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C3A" w:rsidRPr="00A4369B" w:rsidRDefault="00EE0C3A" w:rsidP="00F601DF">
      <w:pPr>
        <w:spacing w:line="192" w:lineRule="auto"/>
        <w:jc w:val="center"/>
        <w:rPr>
          <w:rFonts w:ascii="Garamond" w:hAnsi="Garamond"/>
          <w:b/>
          <w:color w:val="000000"/>
          <w:sz w:val="56"/>
          <w:szCs w:val="56"/>
        </w:rPr>
      </w:pPr>
      <w:r w:rsidRPr="00A4369B">
        <w:rPr>
          <w:rFonts w:ascii="Garamond" w:hAnsi="Garamond"/>
          <w:b/>
          <w:color w:val="000000"/>
          <w:sz w:val="56"/>
          <w:szCs w:val="56"/>
        </w:rPr>
        <w:t xml:space="preserve">Bruttoinlandsprodukt, Bruttonationaleinkommen und Faktoren </w:t>
      </w:r>
      <w:proofErr w:type="gramStart"/>
      <w:r w:rsidRPr="00A4369B">
        <w:rPr>
          <w:rFonts w:ascii="Garamond" w:hAnsi="Garamond"/>
          <w:b/>
          <w:color w:val="000000"/>
          <w:sz w:val="56"/>
          <w:szCs w:val="56"/>
        </w:rPr>
        <w:t>der</w:t>
      </w:r>
      <w:r w:rsidR="00593958">
        <w:rPr>
          <w:rFonts w:ascii="Garamond" w:hAnsi="Garamond"/>
          <w:b/>
          <w:color w:val="000000"/>
          <w:sz w:val="56"/>
          <w:szCs w:val="56"/>
        </w:rPr>
        <w:t xml:space="preserve"> </w:t>
      </w:r>
      <w:r w:rsidRPr="00593958">
        <w:rPr>
          <w:rFonts w:ascii="Garamond" w:hAnsi="Garamond"/>
          <w:b/>
          <w:color w:val="000000"/>
        </w:rPr>
        <w:t xml:space="preserve"> </w:t>
      </w:r>
      <w:r w:rsidRPr="00A4369B">
        <w:rPr>
          <w:rFonts w:ascii="Garamond" w:hAnsi="Garamond"/>
          <w:b/>
          <w:i/>
          <w:color w:val="000000"/>
          <w:sz w:val="56"/>
          <w:szCs w:val="56"/>
        </w:rPr>
        <w:t>Gewinne</w:t>
      </w:r>
      <w:proofErr w:type="gramEnd"/>
      <w:r w:rsidRPr="00A4369B">
        <w:rPr>
          <w:rFonts w:ascii="Garamond" w:hAnsi="Garamond"/>
          <w:b/>
          <w:color w:val="000000"/>
          <w:sz w:val="56"/>
          <w:szCs w:val="56"/>
        </w:rPr>
        <w:t xml:space="preserve"> </w:t>
      </w:r>
      <w:r w:rsidR="00593958">
        <w:rPr>
          <w:rFonts w:ascii="Garamond" w:hAnsi="Garamond"/>
          <w:b/>
          <w:color w:val="000000"/>
          <w:sz w:val="56"/>
          <w:szCs w:val="56"/>
        </w:rPr>
        <w:t xml:space="preserve"> </w:t>
      </w:r>
      <w:r w:rsidRPr="00A4369B">
        <w:rPr>
          <w:rFonts w:ascii="Garamond" w:hAnsi="Garamond"/>
          <w:b/>
          <w:color w:val="000000"/>
          <w:sz w:val="56"/>
          <w:szCs w:val="56"/>
        </w:rPr>
        <w:t>nach der Levy-</w:t>
      </w:r>
      <w:proofErr w:type="spellStart"/>
      <w:r w:rsidRPr="00A4369B">
        <w:rPr>
          <w:rFonts w:ascii="Garamond" w:hAnsi="Garamond"/>
          <w:b/>
          <w:color w:val="000000"/>
          <w:sz w:val="56"/>
          <w:szCs w:val="56"/>
        </w:rPr>
        <w:t>Kalecki</w:t>
      </w:r>
      <w:proofErr w:type="spellEnd"/>
      <w:r w:rsidRPr="00A4369B">
        <w:rPr>
          <w:rFonts w:ascii="Garamond" w:hAnsi="Garamond"/>
          <w:b/>
          <w:color w:val="000000"/>
          <w:sz w:val="56"/>
          <w:szCs w:val="56"/>
        </w:rPr>
        <w:t>-Formel</w:t>
      </w:r>
    </w:p>
    <w:p w:rsidR="00EE0C3A" w:rsidRDefault="00EE0C3A" w:rsidP="001B3C8E">
      <w:pPr>
        <w:spacing w:before="120"/>
        <w:jc w:val="center"/>
        <w:rPr>
          <w:rFonts w:ascii="Garamond" w:hAnsi="Garamond"/>
          <w:color w:val="000000"/>
          <w:sz w:val="27"/>
          <w:szCs w:val="27"/>
        </w:rPr>
      </w:pPr>
      <w:r>
        <w:rPr>
          <w:rStyle w:val="apple-converted-space"/>
          <w:rFonts w:ascii="Garamond" w:hAnsi="Garamond"/>
          <w:color w:val="000000"/>
          <w:sz w:val="27"/>
          <w:szCs w:val="27"/>
        </w:rPr>
        <w:t xml:space="preserve"> Empirisch überprüft anhand </w:t>
      </w:r>
      <w:r w:rsidR="00593958">
        <w:rPr>
          <w:rStyle w:val="apple-converted-space"/>
          <w:rFonts w:ascii="Garamond" w:hAnsi="Garamond"/>
          <w:color w:val="000000"/>
          <w:sz w:val="27"/>
          <w:szCs w:val="27"/>
        </w:rPr>
        <w:t>von</w:t>
      </w:r>
      <w:r>
        <w:rPr>
          <w:rStyle w:val="apple-converted-space"/>
          <w:rFonts w:ascii="Garamond" w:hAnsi="Garamond"/>
          <w:color w:val="000000"/>
          <w:sz w:val="27"/>
          <w:szCs w:val="27"/>
        </w:rPr>
        <w:t xml:space="preserve"> Statistiken </w:t>
      </w:r>
      <w:r>
        <w:rPr>
          <w:rFonts w:ascii="Garamond" w:hAnsi="Garamond"/>
          <w:color w:val="000000"/>
          <w:sz w:val="27"/>
          <w:szCs w:val="27"/>
        </w:rPr>
        <w:t>1991–2015</w:t>
      </w:r>
      <w:r w:rsidR="00AB5B30">
        <w:rPr>
          <w:rFonts w:ascii="Garamond" w:hAnsi="Garamond"/>
          <w:color w:val="000000"/>
          <w:sz w:val="27"/>
          <w:szCs w:val="27"/>
        </w:rPr>
        <w:t xml:space="preserve"> </w:t>
      </w:r>
      <w:proofErr w:type="gramStart"/>
      <w:r w:rsidR="00593958">
        <w:rPr>
          <w:rFonts w:ascii="Garamond" w:hAnsi="Garamond"/>
          <w:color w:val="000000"/>
          <w:sz w:val="27"/>
          <w:szCs w:val="27"/>
        </w:rPr>
        <w:t>(</w:t>
      </w:r>
      <w:r>
        <w:rPr>
          <w:rStyle w:val="apple-converted-space"/>
          <w:rFonts w:ascii="Garamond" w:hAnsi="Garamond"/>
          <w:color w:val="000000"/>
          <w:sz w:val="27"/>
          <w:szCs w:val="27"/>
        </w:rPr>
        <w:t> </w:t>
      </w:r>
      <w:r>
        <w:rPr>
          <w:rStyle w:val="sans"/>
          <w:rFonts w:ascii="Arial" w:hAnsi="Arial" w:cs="Arial"/>
          <w:b/>
          <w:bCs/>
          <w:color w:val="000000"/>
          <w:sz w:val="21"/>
          <w:szCs w:val="21"/>
        </w:rPr>
        <w:t>I</w:t>
      </w:r>
      <w:r>
        <w:rPr>
          <w:rStyle w:val="sans"/>
          <w:rFonts w:ascii="Arial" w:hAnsi="Arial" w:cs="Arial"/>
          <w:b/>
          <w:bCs/>
          <w:color w:val="CB0737"/>
          <w:sz w:val="21"/>
          <w:szCs w:val="21"/>
        </w:rPr>
        <w:t>I</w:t>
      </w:r>
      <w:r>
        <w:rPr>
          <w:rStyle w:val="sans"/>
          <w:rFonts w:ascii="Arial" w:hAnsi="Arial" w:cs="Arial"/>
          <w:b/>
          <w:bCs/>
          <w:color w:val="F7C600"/>
          <w:sz w:val="21"/>
          <w:szCs w:val="21"/>
        </w:rPr>
        <w:t>I</w:t>
      </w:r>
      <w:proofErr w:type="gramEnd"/>
      <w:r w:rsidR="00AB5B30">
        <w:rPr>
          <w:rStyle w:val="sans"/>
          <w:rFonts w:ascii="Arial" w:hAnsi="Arial" w:cs="Arial"/>
          <w:b/>
          <w:bCs/>
          <w:color w:val="F7C600"/>
          <w:sz w:val="21"/>
          <w:szCs w:val="21"/>
        </w:rPr>
        <w:t xml:space="preserve"> </w:t>
      </w:r>
      <w:r>
        <w:rPr>
          <w:rStyle w:val="sans"/>
          <w:rFonts w:ascii="Arial" w:hAnsi="Arial" w:cs="Arial"/>
          <w:b/>
          <w:bCs/>
          <w:color w:val="777777"/>
          <w:sz w:val="21"/>
          <w:szCs w:val="21"/>
        </w:rPr>
        <w:t>DESTATIS</w:t>
      </w:r>
      <w:r w:rsidR="00AB5B30">
        <w:rPr>
          <w:rStyle w:val="sans"/>
          <w:rFonts w:ascii="Arial" w:hAnsi="Arial" w:cs="Arial"/>
          <w:b/>
          <w:bCs/>
          <w:color w:val="777777"/>
          <w:sz w:val="21"/>
          <w:szCs w:val="21"/>
        </w:rPr>
        <w:t xml:space="preserve"> </w:t>
      </w:r>
      <w:r>
        <w:rPr>
          <w:rStyle w:val="sans"/>
          <w:rFonts w:ascii="Arial" w:hAnsi="Arial" w:cs="Arial"/>
          <w:b/>
          <w:bCs/>
          <w:color w:val="000000"/>
          <w:sz w:val="21"/>
          <w:szCs w:val="21"/>
        </w:rPr>
        <w:t>Statisti</w:t>
      </w:r>
      <w:r>
        <w:rPr>
          <w:rStyle w:val="sans"/>
          <w:rFonts w:ascii="Arial" w:hAnsi="Arial" w:cs="Arial"/>
          <w:b/>
          <w:bCs/>
          <w:color w:val="000000"/>
          <w:sz w:val="21"/>
          <w:szCs w:val="21"/>
        </w:rPr>
        <w:softHyphen/>
        <w:t>sches Bundesamt /</w:t>
      </w:r>
      <w:r>
        <w:rPr>
          <w:rStyle w:val="apple-converted-space"/>
          <w:rFonts w:ascii="Arial" w:hAnsi="Arial" w:cs="Arial"/>
          <w:b/>
          <w:bCs/>
          <w:color w:val="000000"/>
          <w:sz w:val="21"/>
          <w:szCs w:val="21"/>
        </w:rPr>
        <w:t> </w:t>
      </w:r>
      <w:r>
        <w:rPr>
          <w:rStyle w:val="sans"/>
          <w:rFonts w:ascii="Arial" w:hAnsi="Arial" w:cs="Arial"/>
          <w:b/>
          <w:bCs/>
          <w:color w:val="FFFFFF"/>
          <w:sz w:val="21"/>
          <w:szCs w:val="21"/>
          <w:shd w:val="clear" w:color="auto" w:fill="00000C"/>
        </w:rPr>
        <w:t> </w:t>
      </w:r>
      <w:r>
        <w:rPr>
          <w:rStyle w:val="sans"/>
          <w:rFonts w:ascii="Arial" w:hAnsi="Arial" w:cs="Arial"/>
          <w:color w:val="FFFFFF"/>
          <w:sz w:val="21"/>
          <w:szCs w:val="21"/>
          <w:shd w:val="clear" w:color="auto" w:fill="00000C"/>
        </w:rPr>
        <w:t>de.</w:t>
      </w:r>
      <w:r>
        <w:rPr>
          <w:rStyle w:val="sans"/>
          <w:rFonts w:ascii="Arial" w:hAnsi="Arial" w:cs="Arial"/>
          <w:b/>
          <w:bCs/>
          <w:color w:val="FFFFFF"/>
          <w:sz w:val="21"/>
          <w:szCs w:val="21"/>
          <w:shd w:val="clear" w:color="auto" w:fill="00000C"/>
        </w:rPr>
        <w:t>statista.com </w:t>
      </w:r>
      <w:r w:rsidR="00593958">
        <w:rPr>
          <w:rFonts w:ascii="Garamond" w:hAnsi="Garamond"/>
          <w:color w:val="000000"/>
          <w:sz w:val="27"/>
          <w:szCs w:val="27"/>
        </w:rPr>
        <w:t xml:space="preserve"> )</w:t>
      </w:r>
    </w:p>
    <w:p w:rsidR="00B06749" w:rsidRDefault="00AB5B30" w:rsidP="00B06749">
      <w:pPr>
        <w:spacing w:before="120"/>
        <w:rPr>
          <w:rFonts w:ascii="Verdana" w:hAnsi="Verdana"/>
          <w:color w:val="000000"/>
          <w:sz w:val="17"/>
          <w:szCs w:val="17"/>
        </w:rPr>
      </w:pPr>
      <w:r>
        <w:rPr>
          <w:rFonts w:ascii="Verdana" w:hAnsi="Verdana"/>
          <w:noProof/>
          <w:sz w:val="26"/>
          <w:szCs w:val="26"/>
        </w:rPr>
        <w:drawing>
          <wp:inline distT="0" distB="0" distL="0" distR="0" wp14:anchorId="02BE9574" wp14:editId="64784381">
            <wp:extent cx="7052733" cy="45288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ecki-Gewinne_x4.g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54813" cy="4530156"/>
                    </a:xfrm>
                    <a:prstGeom prst="rect">
                      <a:avLst/>
                    </a:prstGeom>
                  </pic:spPr>
                </pic:pic>
              </a:graphicData>
            </a:graphic>
          </wp:inline>
        </w:drawing>
      </w:r>
      <w:r w:rsidR="00B06749" w:rsidRPr="00B06749">
        <w:rPr>
          <w:rFonts w:ascii="Verdana" w:hAnsi="Verdana"/>
          <w:color w:val="000000"/>
          <w:sz w:val="17"/>
          <w:szCs w:val="17"/>
        </w:rPr>
        <w:t xml:space="preserve"> </w:t>
      </w:r>
    </w:p>
    <w:p w:rsidR="00B06749" w:rsidRDefault="00B06749">
      <w:pPr>
        <w:rPr>
          <w:rFonts w:ascii="Verdana" w:hAnsi="Verdana"/>
          <w:color w:val="000000"/>
          <w:sz w:val="17"/>
          <w:szCs w:val="17"/>
        </w:rPr>
      </w:pPr>
      <w:r>
        <w:rPr>
          <w:rFonts w:ascii="Verdana" w:hAnsi="Verdana"/>
          <w:color w:val="000000"/>
          <w:sz w:val="17"/>
          <w:szCs w:val="17"/>
        </w:rPr>
        <w:br w:type="page"/>
      </w:r>
    </w:p>
    <w:tbl>
      <w:tblPr>
        <w:tblW w:w="0" w:type="auto"/>
        <w:jc w:val="right"/>
        <w:tblCellSpacing w:w="0" w:type="dxa"/>
        <w:tblBorders>
          <w:top w:val="outset" w:sz="6" w:space="0" w:color="auto"/>
          <w:left w:val="outset" w:sz="6" w:space="0" w:color="auto"/>
          <w:bottom w:val="outset" w:sz="6" w:space="0" w:color="auto"/>
          <w:right w:val="outset" w:sz="6" w:space="0" w:color="auto"/>
        </w:tblBorders>
        <w:shd w:val="clear" w:color="auto" w:fill="FFF8FF"/>
        <w:tblCellMar>
          <w:left w:w="0" w:type="dxa"/>
          <w:right w:w="0" w:type="dxa"/>
        </w:tblCellMar>
        <w:tblLook w:val="04A0" w:firstRow="1" w:lastRow="0" w:firstColumn="1" w:lastColumn="0" w:noHBand="0" w:noVBand="1"/>
      </w:tblPr>
      <w:tblGrid>
        <w:gridCol w:w="444"/>
        <w:gridCol w:w="456"/>
        <w:gridCol w:w="5082"/>
        <w:gridCol w:w="509"/>
        <w:gridCol w:w="509"/>
        <w:gridCol w:w="509"/>
        <w:gridCol w:w="509"/>
        <w:gridCol w:w="509"/>
        <w:gridCol w:w="584"/>
        <w:gridCol w:w="1205"/>
        <w:gridCol w:w="1151"/>
        <w:gridCol w:w="450"/>
      </w:tblGrid>
      <w:tr w:rsidR="00AB5B30" w:rsidTr="008C3CEC">
        <w:trPr>
          <w:tblHeader/>
          <w:tblCellSpacing w:w="0" w:type="dxa"/>
          <w:jc w:val="right"/>
        </w:trPr>
        <w:tc>
          <w:tcPr>
            <w:tcW w:w="0" w:type="auto"/>
            <w:vMerge w:val="restart"/>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bookmarkStart w:id="0" w:name="_GoBack"/>
            <w:bookmarkEnd w:id="0"/>
            <w:r>
              <w:rPr>
                <w:rFonts w:ascii="Verdana" w:hAnsi="Verdana"/>
                <w:b/>
                <w:bCs/>
                <w:sz w:val="17"/>
                <w:szCs w:val="17"/>
              </w:rPr>
              <w:lastRenderedPageBreak/>
              <w:t>Jahr</w:t>
            </w:r>
          </w:p>
        </w:tc>
        <w:tc>
          <w:tcPr>
            <w:tcW w:w="0" w:type="auto"/>
            <w:vMerge w:val="restart"/>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r>
              <w:rPr>
                <w:rFonts w:ascii="Verdana" w:hAnsi="Verdana"/>
                <w:b/>
                <w:bCs/>
                <w:sz w:val="17"/>
                <w:szCs w:val="17"/>
              </w:rPr>
              <w:t>Mrd.</w:t>
            </w:r>
            <w:r>
              <w:rPr>
                <w:rFonts w:ascii="Verdana" w:hAnsi="Verdana"/>
                <w:b/>
                <w:bCs/>
                <w:sz w:val="17"/>
                <w:szCs w:val="17"/>
              </w:rPr>
              <w:br/>
            </w:r>
            <w:r>
              <w:rPr>
                <w:rFonts w:ascii="Verdana" w:hAnsi="Verdana"/>
                <w:sz w:val="26"/>
                <w:szCs w:val="26"/>
              </w:rPr>
              <w:t>€</w:t>
            </w:r>
          </w:p>
        </w:tc>
        <w:tc>
          <w:tcPr>
            <w:tcW w:w="0" w:type="auto"/>
            <w:vMerge w:val="restart"/>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r>
              <w:rPr>
                <w:rFonts w:ascii="Verdana" w:hAnsi="Verdana"/>
                <w:b/>
                <w:bCs/>
                <w:noProof/>
                <w:sz w:val="17"/>
                <w:szCs w:val="17"/>
              </w:rPr>
              <w:drawing>
                <wp:inline distT="0" distB="0" distL="0" distR="0">
                  <wp:extent cx="76200" cy="76200"/>
                  <wp:effectExtent l="0" t="0" r="0" b="0"/>
                  <wp:docPr id="188" name="Grafik 188"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Style w:val="apple-converted-space"/>
                <w:rFonts w:ascii="Verdana" w:hAnsi="Verdana"/>
                <w:b/>
                <w:bCs/>
                <w:sz w:val="17"/>
                <w:szCs w:val="17"/>
              </w:rPr>
              <w:t> </w:t>
            </w:r>
            <w:hyperlink r:id="rId6" w:history="1">
              <w:r>
                <w:rPr>
                  <w:rStyle w:val="Hyperlink"/>
                  <w:rFonts w:ascii="Verdana" w:hAnsi="Verdana"/>
                  <w:b/>
                  <w:bCs/>
                  <w:sz w:val="17"/>
                  <w:szCs w:val="17"/>
                </w:rPr>
                <w:t>Bruttoinlandsprodukt</w:t>
              </w:r>
            </w:hyperlink>
            <w:r>
              <w:rPr>
                <w:rStyle w:val="apple-converted-space"/>
                <w:rFonts w:ascii="Verdana" w:hAnsi="Verdana"/>
                <w:b/>
                <w:bCs/>
                <w:sz w:val="17"/>
                <w:szCs w:val="17"/>
              </w:rPr>
              <w:t> </w:t>
            </w:r>
            <w:r>
              <w:rPr>
                <w:rFonts w:ascii="Verdana" w:hAnsi="Verdana"/>
                <w:b/>
                <w:bCs/>
                <w:sz w:val="17"/>
                <w:szCs w:val="17"/>
              </w:rPr>
              <w:t>≈ Bruttonationaleinkommen</w:t>
            </w:r>
            <w:r>
              <w:rPr>
                <w:rFonts w:ascii="Verdana" w:hAnsi="Verdana"/>
                <w:b/>
                <w:bCs/>
                <w:sz w:val="13"/>
                <w:szCs w:val="13"/>
                <w:vertAlign w:val="superscript"/>
              </w:rPr>
              <w:t>1</w:t>
            </w:r>
          </w:p>
        </w:tc>
        <w:tc>
          <w:tcPr>
            <w:tcW w:w="0" w:type="auto"/>
            <w:gridSpan w:val="8"/>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sz w:val="17"/>
                <w:szCs w:val="17"/>
              </w:rPr>
            </w:pPr>
            <w:r>
              <w:rPr>
                <w:rFonts w:ascii="Verdana" w:hAnsi="Verdana"/>
                <w:noProof/>
                <w:sz w:val="17"/>
                <w:szCs w:val="17"/>
              </w:rPr>
              <w:drawing>
                <wp:inline distT="0" distB="0" distL="0" distR="0">
                  <wp:extent cx="76200" cy="76200"/>
                  <wp:effectExtent l="0" t="0" r="0" b="0"/>
                  <wp:docPr id="187" name="Grafik 187"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Verdana" w:hAnsi="Verdana"/>
                <w:sz w:val="17"/>
                <w:szCs w:val="17"/>
              </w:rPr>
              <w:t> </w:t>
            </w:r>
            <w:hyperlink r:id="rId8" w:history="1">
              <w:r>
                <w:rPr>
                  <w:rStyle w:val="Hyperlink"/>
                  <w:rFonts w:ascii="Verdana" w:hAnsi="Verdana"/>
                  <w:sz w:val="17"/>
                  <w:szCs w:val="17"/>
                </w:rPr>
                <w:t>Spa</w:t>
              </w:r>
            </w:hyperlink>
            <w:hyperlink r:id="rId9" w:history="1">
              <w:r>
                <w:rPr>
                  <w:rStyle w:val="Hyperlink"/>
                  <w:rFonts w:ascii="Verdana" w:hAnsi="Verdana"/>
                  <w:sz w:val="17"/>
                  <w:szCs w:val="17"/>
                </w:rPr>
                <w:t>ren</w:t>
              </w:r>
            </w:hyperlink>
            <w:r>
              <w:rPr>
                <w:rFonts w:ascii="Verdana" w:hAnsi="Verdana"/>
                <w:sz w:val="13"/>
                <w:szCs w:val="13"/>
                <w:vertAlign w:val="superscript"/>
              </w:rPr>
              <w:t>2</w:t>
            </w:r>
            <w:r>
              <w:rPr>
                <w:rFonts w:ascii="Verdana" w:hAnsi="Verdana"/>
                <w:sz w:val="17"/>
                <w:szCs w:val="17"/>
              </w:rPr>
              <w:t>,</w:t>
            </w:r>
            <w:r>
              <w:rPr>
                <w:rStyle w:val="apple-converted-space"/>
                <w:rFonts w:ascii="Verdana" w:hAnsi="Verdana"/>
                <w:sz w:val="17"/>
                <w:szCs w:val="17"/>
              </w:rPr>
              <w:t> </w:t>
            </w:r>
            <w:r>
              <w:rPr>
                <w:rFonts w:ascii="Verdana" w:hAnsi="Verdana"/>
                <w:noProof/>
                <w:sz w:val="17"/>
                <w:szCs w:val="17"/>
              </w:rPr>
              <w:drawing>
                <wp:inline distT="0" distB="0" distL="0" distR="0">
                  <wp:extent cx="76200" cy="76200"/>
                  <wp:effectExtent l="0" t="0" r="0" b="0"/>
                  <wp:docPr id="186" name="Grafik 186"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Verdana" w:hAnsi="Verdana"/>
                <w:sz w:val="17"/>
                <w:szCs w:val="17"/>
              </w:rPr>
              <w:t> </w:t>
            </w:r>
            <w:hyperlink r:id="rId11" w:history="1">
              <w:r>
                <w:rPr>
                  <w:rStyle w:val="Hyperlink"/>
                  <w:rFonts w:ascii="Verdana" w:hAnsi="Verdana"/>
                  <w:sz w:val="17"/>
                  <w:szCs w:val="17"/>
                </w:rPr>
                <w:t>Bruttoinvestitionen</w:t>
              </w:r>
            </w:hyperlink>
            <w:r>
              <w:rPr>
                <w:rFonts w:ascii="Verdana" w:hAnsi="Verdana"/>
                <w:sz w:val="13"/>
                <w:szCs w:val="13"/>
                <w:vertAlign w:val="superscript"/>
              </w:rPr>
              <w:t>2</w:t>
            </w:r>
            <w:r>
              <w:rPr>
                <w:rFonts w:ascii="Verdana" w:hAnsi="Verdana"/>
                <w:sz w:val="17"/>
                <w:szCs w:val="17"/>
              </w:rPr>
              <w:t>,</w:t>
            </w:r>
            <w:r>
              <w:rPr>
                <w:rStyle w:val="apple-converted-space"/>
                <w:rFonts w:ascii="Verdana" w:hAnsi="Verdana"/>
                <w:sz w:val="17"/>
                <w:szCs w:val="17"/>
              </w:rPr>
              <w:t> </w:t>
            </w:r>
            <w:r>
              <w:rPr>
                <w:rFonts w:ascii="Verdana" w:hAnsi="Verdana"/>
                <w:noProof/>
                <w:sz w:val="17"/>
                <w:szCs w:val="17"/>
              </w:rPr>
              <w:drawing>
                <wp:inline distT="0" distB="0" distL="0" distR="0">
                  <wp:extent cx="76200" cy="76200"/>
                  <wp:effectExtent l="0" t="0" r="0" b="0"/>
                  <wp:docPr id="185" name="Grafik 185"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Verdana" w:hAnsi="Verdana"/>
                <w:sz w:val="17"/>
                <w:szCs w:val="17"/>
              </w:rPr>
              <w:t> </w:t>
            </w:r>
            <w:hyperlink r:id="rId13" w:history="1">
              <w:r>
                <w:rPr>
                  <w:rStyle w:val="Hyperlink"/>
                  <w:rFonts w:ascii="Verdana" w:hAnsi="Verdana"/>
                  <w:sz w:val="17"/>
                  <w:szCs w:val="17"/>
                </w:rPr>
                <w:t>Außenbeitrag</w:t>
              </w:r>
            </w:hyperlink>
            <w:r>
              <w:rPr>
                <w:rFonts w:ascii="Verdana" w:hAnsi="Verdana"/>
                <w:sz w:val="13"/>
                <w:szCs w:val="13"/>
                <w:vertAlign w:val="superscript"/>
              </w:rPr>
              <w:t>2</w:t>
            </w:r>
            <w:r>
              <w:rPr>
                <w:rFonts w:ascii="Verdana" w:hAnsi="Verdana"/>
                <w:sz w:val="17"/>
                <w:szCs w:val="17"/>
              </w:rPr>
              <w:t>(</w:t>
            </w:r>
            <w:proofErr w:type="spellStart"/>
            <w:r>
              <w:rPr>
                <w:rFonts w:ascii="Verdana" w:hAnsi="Verdana"/>
                <w:sz w:val="17"/>
                <w:szCs w:val="17"/>
              </w:rPr>
              <w:t>Nettoexp</w:t>
            </w:r>
            <w:proofErr w:type="spellEnd"/>
            <w:r>
              <w:rPr>
                <w:rFonts w:ascii="Verdana" w:hAnsi="Verdana"/>
                <w:sz w:val="17"/>
                <w:szCs w:val="17"/>
              </w:rPr>
              <w:t>.),</w:t>
            </w:r>
            <w:r>
              <w:rPr>
                <w:rStyle w:val="apple-converted-space"/>
                <w:rFonts w:ascii="Verdana" w:hAnsi="Verdana"/>
                <w:sz w:val="17"/>
                <w:szCs w:val="17"/>
              </w:rPr>
              <w:t> </w:t>
            </w:r>
            <w:r>
              <w:rPr>
                <w:rFonts w:ascii="Verdana" w:hAnsi="Verdana"/>
                <w:sz w:val="17"/>
                <w:szCs w:val="17"/>
              </w:rPr>
              <w:br/>
            </w:r>
            <w:r>
              <w:rPr>
                <w:rFonts w:ascii="Verdana" w:hAnsi="Verdana"/>
                <w:noProof/>
                <w:sz w:val="17"/>
                <w:szCs w:val="17"/>
              </w:rPr>
              <w:drawing>
                <wp:inline distT="0" distB="0" distL="0" distR="0">
                  <wp:extent cx="76200" cy="76200"/>
                  <wp:effectExtent l="0" t="0" r="0" b="0"/>
                  <wp:docPr id="184" name="Grafik 184"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Verdana" w:hAnsi="Verdana"/>
                <w:sz w:val="17"/>
                <w:szCs w:val="17"/>
              </w:rPr>
              <w:t> </w:t>
            </w:r>
            <w:hyperlink r:id="rId15" w:history="1">
              <w:r>
                <w:rPr>
                  <w:rStyle w:val="Hyperlink"/>
                  <w:rFonts w:ascii="Verdana" w:hAnsi="Verdana"/>
                  <w:sz w:val="17"/>
                  <w:szCs w:val="17"/>
                </w:rPr>
                <w:t>−Staatsfinanzierungssaldo</w:t>
              </w:r>
            </w:hyperlink>
            <w:r>
              <w:rPr>
                <w:rFonts w:ascii="Verdana" w:hAnsi="Verdana"/>
                <w:sz w:val="13"/>
                <w:szCs w:val="13"/>
                <w:vertAlign w:val="superscript"/>
              </w:rPr>
              <w:t>1</w:t>
            </w:r>
            <w:r>
              <w:rPr>
                <w:rFonts w:ascii="Verdana" w:hAnsi="Verdana"/>
                <w:sz w:val="17"/>
                <w:szCs w:val="17"/>
              </w:rPr>
              <w:t>,</w:t>
            </w:r>
            <w:r>
              <w:rPr>
                <w:rStyle w:val="apple-converted-space"/>
                <w:rFonts w:ascii="Verdana" w:hAnsi="Verdana"/>
                <w:sz w:val="17"/>
                <w:szCs w:val="17"/>
              </w:rPr>
              <w:t> </w:t>
            </w:r>
            <w:r>
              <w:rPr>
                <w:rFonts w:ascii="Verdana" w:hAnsi="Verdana"/>
                <w:noProof/>
                <w:sz w:val="17"/>
                <w:szCs w:val="17"/>
              </w:rPr>
              <w:drawing>
                <wp:inline distT="0" distB="0" distL="0" distR="0">
                  <wp:extent cx="76200" cy="76200"/>
                  <wp:effectExtent l="0" t="0" r="0" b="0"/>
                  <wp:docPr id="183" name="Grafik 183"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Verdana" w:hAnsi="Verdana"/>
                <w:sz w:val="17"/>
                <w:szCs w:val="17"/>
              </w:rPr>
              <w:t> </w:t>
            </w:r>
            <w:hyperlink r:id="rId17" w:history="1">
              <w:r>
                <w:rPr>
                  <w:rStyle w:val="Hyperlink"/>
                  <w:rFonts w:ascii="Verdana" w:hAnsi="Verdana"/>
                  <w:sz w:val="17"/>
                  <w:szCs w:val="17"/>
                </w:rPr>
                <w:t>Bruttogewinne</w:t>
              </w:r>
            </w:hyperlink>
            <w:r>
              <w:rPr>
                <w:rFonts w:ascii="Verdana" w:hAnsi="Verdana"/>
                <w:sz w:val="13"/>
                <w:szCs w:val="13"/>
                <w:vertAlign w:val="superscript"/>
              </w:rPr>
              <w:t>3</w:t>
            </w:r>
          </w:p>
        </w:tc>
        <w:tc>
          <w:tcPr>
            <w:tcW w:w="0" w:type="auto"/>
            <w:vMerge w:val="restart"/>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r>
              <w:rPr>
                <w:rFonts w:ascii="Verdana" w:hAnsi="Verdana"/>
                <w:b/>
                <w:bCs/>
                <w:sz w:val="17"/>
                <w:szCs w:val="17"/>
              </w:rPr>
              <w:t>Jahr</w:t>
            </w:r>
          </w:p>
        </w:tc>
      </w:tr>
      <w:tr w:rsidR="00AB5B30" w:rsidTr="008C3CEC">
        <w:trPr>
          <w:tblHeader/>
          <w:tblCellSpacing w:w="0" w:type="dxa"/>
          <w:jc w:val="right"/>
        </w:trPr>
        <w:tc>
          <w:tcPr>
            <w:tcW w:w="0" w:type="auto"/>
            <w:vMerge/>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b/>
                <w:bCs/>
                <w:sz w:val="17"/>
                <w:szCs w:val="17"/>
              </w:rPr>
            </w:pPr>
          </w:p>
        </w:tc>
        <w:tc>
          <w:tcPr>
            <w:tcW w:w="0" w:type="auto"/>
            <w:vMerge/>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b/>
                <w:bCs/>
                <w:sz w:val="17"/>
                <w:szCs w:val="17"/>
              </w:rPr>
            </w:pPr>
          </w:p>
        </w:tc>
        <w:tc>
          <w:tcPr>
            <w:tcW w:w="0" w:type="auto"/>
            <w:vMerge/>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b/>
                <w:bCs/>
                <w:sz w:val="17"/>
                <w:szCs w:val="17"/>
              </w:rPr>
            </w:pP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r>
              <w:rPr>
                <w:rFonts w:ascii="Verdana" w:hAnsi="Verdana"/>
                <w:b/>
                <w:bCs/>
                <w:noProof/>
                <w:sz w:val="17"/>
                <w:szCs w:val="17"/>
              </w:rPr>
              <w:drawing>
                <wp:inline distT="0" distB="0" distL="0" distR="0">
                  <wp:extent cx="296545" cy="93345"/>
                  <wp:effectExtent l="0" t="0" r="0" b="0"/>
                  <wp:docPr id="182" name="Grafik 182"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545" cy="93345"/>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r>
              <w:rPr>
                <w:rFonts w:ascii="Verdana" w:hAnsi="Verdana"/>
                <w:b/>
                <w:bCs/>
                <w:noProof/>
                <w:sz w:val="17"/>
                <w:szCs w:val="17"/>
              </w:rPr>
              <w:drawing>
                <wp:inline distT="0" distB="0" distL="0" distR="0">
                  <wp:extent cx="296545" cy="93345"/>
                  <wp:effectExtent l="0" t="0" r="0" b="0"/>
                  <wp:docPr id="181" name="Grafik 181"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545" cy="93345"/>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r>
              <w:rPr>
                <w:rFonts w:ascii="Verdana" w:hAnsi="Verdana"/>
                <w:b/>
                <w:bCs/>
                <w:noProof/>
                <w:sz w:val="17"/>
                <w:szCs w:val="17"/>
              </w:rPr>
              <w:drawing>
                <wp:inline distT="0" distB="0" distL="0" distR="0">
                  <wp:extent cx="296545" cy="93345"/>
                  <wp:effectExtent l="0" t="0" r="0" b="0"/>
                  <wp:docPr id="180" name="Grafik 180"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45" cy="93345"/>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r>
              <w:rPr>
                <w:rFonts w:ascii="Verdana" w:hAnsi="Verdana"/>
                <w:b/>
                <w:bCs/>
                <w:noProof/>
                <w:sz w:val="17"/>
                <w:szCs w:val="17"/>
              </w:rPr>
              <w:drawing>
                <wp:inline distT="0" distB="0" distL="0" distR="0">
                  <wp:extent cx="296545" cy="93345"/>
                  <wp:effectExtent l="0" t="0" r="0" b="0"/>
                  <wp:docPr id="179" name="Grafik 179"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545" cy="93345"/>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b/>
                <w:bCs/>
                <w:sz w:val="17"/>
                <w:szCs w:val="17"/>
              </w:rPr>
            </w:pPr>
            <w:r>
              <w:rPr>
                <w:rFonts w:ascii="Verdana" w:hAnsi="Verdana"/>
                <w:b/>
                <w:bCs/>
                <w:noProof/>
                <w:sz w:val="17"/>
                <w:szCs w:val="17"/>
              </w:rPr>
              <w:drawing>
                <wp:inline distT="0" distB="0" distL="0" distR="0">
                  <wp:extent cx="296545" cy="93345"/>
                  <wp:effectExtent l="0" t="0" r="0" b="0"/>
                  <wp:docPr id="178" name="Grafik 178"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 cy="93345"/>
                          </a:xfrm>
                          <a:prstGeom prst="rect">
                            <a:avLst/>
                          </a:prstGeom>
                          <a:noFill/>
                          <a:ln>
                            <a:noFill/>
                          </a:ln>
                        </pic:spPr>
                      </pic:pic>
                    </a:graphicData>
                  </a:graphic>
                </wp:inline>
              </w:drawing>
            </w:r>
          </w:p>
        </w:tc>
        <w:tc>
          <w:tcPr>
            <w:tcW w:w="0" w:type="auto"/>
            <w:gridSpan w:val="3"/>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center"/>
              <w:rPr>
                <w:rFonts w:ascii="Verdana" w:hAnsi="Verdana"/>
                <w:sz w:val="17"/>
                <w:szCs w:val="17"/>
              </w:rPr>
            </w:pPr>
            <w:r>
              <w:rPr>
                <w:rFonts w:ascii="Verdana" w:hAnsi="Verdana"/>
                <w:sz w:val="17"/>
                <w:szCs w:val="17"/>
              </w:rPr>
              <w:t>Faktoren des Gesamtgewinns</w:t>
            </w:r>
          </w:p>
        </w:tc>
        <w:tc>
          <w:tcPr>
            <w:tcW w:w="0" w:type="auto"/>
            <w:vMerge/>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ind w:firstLine="330"/>
              <w:rPr>
                <w:rFonts w:ascii="Verdana" w:hAnsi="Verdana"/>
                <w:b/>
                <w:bCs/>
                <w:sz w:val="17"/>
                <w:szCs w:val="17"/>
              </w:rPr>
            </w:pP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1585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515745" cy="76200"/>
                  <wp:effectExtent l="0" t="0" r="0" b="0"/>
                  <wp:docPr id="177" name="Grafik 177"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57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129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404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370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03200" cy="8255"/>
                  <wp:effectExtent l="0" t="0" r="0" b="0"/>
                  <wp:docPr id="176" name="Grafik 176"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8255"/>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175" name="Grafik 175"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174" name="Grafik 174"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381000" cy="76200"/>
                  <wp:effectExtent l="0" t="0" r="0" b="0"/>
                  <wp:docPr id="173" name="Grafik 173"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76200"/>
                          </a:xfrm>
                          <a:prstGeom prst="rect">
                            <a:avLst/>
                          </a:prstGeom>
                          <a:noFill/>
                          <a:ln>
                            <a:noFill/>
                          </a:ln>
                        </pic:spPr>
                      </pic:pic>
                    </a:graphicData>
                  </a:graphic>
                </wp:inline>
              </w:drawing>
            </w:r>
            <w:r>
              <w:rPr>
                <w:rFonts w:ascii="Verdana" w:hAnsi="Verdana"/>
                <w:noProof/>
                <w:sz w:val="15"/>
                <w:szCs w:val="15"/>
              </w:rPr>
              <w:drawing>
                <wp:inline distT="0" distB="0" distL="0" distR="0">
                  <wp:extent cx="50800" cy="76200"/>
                  <wp:effectExtent l="0" t="0" r="0" b="0"/>
                  <wp:docPr id="172" name="Grafik 172"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347345" cy="76200"/>
                  <wp:effectExtent l="0" t="0" r="0" b="0"/>
                  <wp:docPr id="171" name="Grafik 171"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3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1991</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CF5B50" w:rsidP="008C3CEC">
            <w:pPr>
              <w:spacing w:before="30" w:after="60"/>
              <w:rPr>
                <w:rFonts w:ascii="Verdana" w:hAnsi="Verdana"/>
                <w:sz w:val="15"/>
                <w:szCs w:val="15"/>
              </w:rPr>
            </w:pPr>
            <w:r>
              <w:rPr>
                <w:rFonts w:ascii="Verdana" w:hAnsi="Verdana"/>
                <w:sz w:val="15"/>
                <w:szCs w:val="15"/>
              </w:rPr>
              <w:t>199</w:t>
            </w:r>
            <w:r w:rsidR="00AB5B30">
              <w:rPr>
                <w:rFonts w:ascii="Verdana" w:hAnsi="Verdana"/>
                <w:sz w:val="15"/>
                <w:szCs w:val="15"/>
              </w:rPr>
              <w:t>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1694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608455" cy="76200"/>
                  <wp:effectExtent l="0" t="0" r="0" b="0"/>
                  <wp:docPr id="170" name="Grafik 170"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84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136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423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378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86055" cy="8255"/>
                  <wp:effectExtent l="0" t="0" r="0" b="0"/>
                  <wp:docPr id="169" name="Grafik 169"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8255"/>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168" name="Grafik 168"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r>
              <w:rPr>
                <w:rFonts w:ascii="Verdana" w:hAnsi="Verdana"/>
                <w:noProof/>
                <w:sz w:val="15"/>
                <w:szCs w:val="15"/>
              </w:rPr>
              <w:drawing>
                <wp:inline distT="0" distB="0" distL="0" distR="0">
                  <wp:extent cx="135255" cy="76200"/>
                  <wp:effectExtent l="0" t="0" r="0" b="0"/>
                  <wp:docPr id="167" name="Grafik 167"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398145" cy="76200"/>
                  <wp:effectExtent l="0" t="0" r="0" b="0"/>
                  <wp:docPr id="166" name="Grafik 166"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 cy="76200"/>
                          </a:xfrm>
                          <a:prstGeom prst="rect">
                            <a:avLst/>
                          </a:prstGeom>
                          <a:noFill/>
                          <a:ln>
                            <a:noFill/>
                          </a:ln>
                        </pic:spPr>
                      </pic:pic>
                    </a:graphicData>
                  </a:graphic>
                </wp:inline>
              </w:drawing>
            </w:r>
            <w:r>
              <w:rPr>
                <w:rFonts w:ascii="Verdana" w:hAnsi="Verdana"/>
                <w:noProof/>
                <w:sz w:val="15"/>
                <w:szCs w:val="15"/>
              </w:rPr>
              <w:drawing>
                <wp:inline distT="0" distB="0" distL="0" distR="0">
                  <wp:extent cx="59055" cy="76200"/>
                  <wp:effectExtent l="0" t="0" r="0" b="0"/>
                  <wp:docPr id="165" name="Grafik 165"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363855" cy="76200"/>
                  <wp:effectExtent l="0" t="0" r="0" b="0"/>
                  <wp:docPr id="164" name="Grafik 164"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1992</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1746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668145" cy="76200"/>
                  <wp:effectExtent l="0" t="0" r="0" b="0"/>
                  <wp:docPr id="163" name="Grafik 163"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81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135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413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376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03200" cy="8255"/>
                  <wp:effectExtent l="0" t="0" r="0" b="0"/>
                  <wp:docPr id="162" name="Grafik 162"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8255"/>
                          </a:xfrm>
                          <a:prstGeom prst="rect">
                            <a:avLst/>
                          </a:prstGeom>
                          <a:noFill/>
                          <a:ln>
                            <a:noFill/>
                          </a:ln>
                        </pic:spPr>
                      </pic:pic>
                    </a:graphicData>
                  </a:graphic>
                </wp:inline>
              </w:drawing>
            </w:r>
            <w:r>
              <w:rPr>
                <w:rFonts w:ascii="Verdana" w:hAnsi="Verdana"/>
                <w:noProof/>
                <w:sz w:val="15"/>
                <w:szCs w:val="15"/>
              </w:rPr>
              <w:drawing>
                <wp:inline distT="0" distB="0" distL="0" distR="0">
                  <wp:extent cx="135255" cy="76200"/>
                  <wp:effectExtent l="0" t="0" r="0" b="0"/>
                  <wp:docPr id="161" name="Grafik 161"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389255" cy="76200"/>
                  <wp:effectExtent l="0" t="0" r="0" b="0"/>
                  <wp:docPr id="160" name="Grafik 160"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55" cy="76200"/>
                          </a:xfrm>
                          <a:prstGeom prst="rect">
                            <a:avLst/>
                          </a:prstGeom>
                          <a:noFill/>
                          <a:ln>
                            <a:noFill/>
                          </a:ln>
                        </pic:spPr>
                      </pic:pic>
                    </a:graphicData>
                  </a:graphic>
                </wp:inline>
              </w:drawing>
            </w:r>
            <w:r>
              <w:rPr>
                <w:rFonts w:ascii="Verdana" w:hAnsi="Verdana"/>
                <w:noProof/>
                <w:sz w:val="15"/>
                <w:szCs w:val="15"/>
              </w:rPr>
              <w:drawing>
                <wp:inline distT="0" distB="0" distL="0" distR="0">
                  <wp:extent cx="67945" cy="76200"/>
                  <wp:effectExtent l="0" t="0" r="0" b="0"/>
                  <wp:docPr id="159" name="Grafik 159"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363855" cy="76200"/>
                  <wp:effectExtent l="0" t="0" r="0" b="0"/>
                  <wp:docPr id="158" name="Grafik 158"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1993</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1829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744345" cy="76200"/>
                  <wp:effectExtent l="0" t="0" r="0" b="0"/>
                  <wp:docPr id="157" name="Grafik 157"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43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133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436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400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1455" cy="8255"/>
                  <wp:effectExtent l="0" t="0" r="0" b="0"/>
                  <wp:docPr id="156" name="Grafik 156"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8255"/>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155" name="Grafik 155"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23545" cy="76200"/>
                  <wp:effectExtent l="0" t="0" r="0" b="0"/>
                  <wp:docPr id="154" name="Grafik 154"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 cy="76200"/>
                          </a:xfrm>
                          <a:prstGeom prst="rect">
                            <a:avLst/>
                          </a:prstGeom>
                          <a:noFill/>
                          <a:ln>
                            <a:noFill/>
                          </a:ln>
                        </pic:spPr>
                      </pic:pic>
                    </a:graphicData>
                  </a:graphic>
                </wp:inline>
              </w:drawing>
            </w:r>
            <w:r>
              <w:rPr>
                <w:rFonts w:ascii="Verdana" w:hAnsi="Verdana"/>
                <w:noProof/>
                <w:sz w:val="15"/>
                <w:szCs w:val="15"/>
              </w:rPr>
              <w:drawing>
                <wp:inline distT="0" distB="0" distL="0" distR="0">
                  <wp:extent cx="59055" cy="76200"/>
                  <wp:effectExtent l="0" t="0" r="0" b="0"/>
                  <wp:docPr id="153" name="Grafik 153"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381000" cy="76200"/>
                  <wp:effectExtent l="0" t="0" r="0" b="0"/>
                  <wp:docPr id="152" name="Grafik 152"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1994</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1899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811655" cy="76200"/>
                  <wp:effectExtent l="0" t="0" r="0" b="0"/>
                  <wp:docPr id="151" name="Grafik 151"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16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132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451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418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1455" cy="8255"/>
                  <wp:effectExtent l="0" t="0" r="0" b="0"/>
                  <wp:docPr id="150" name="Grafik 150"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8255"/>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149" name="Grafik 149"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31800" cy="76200"/>
                  <wp:effectExtent l="0" t="0" r="0" b="0"/>
                  <wp:docPr id="148" name="Grafik 148"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 cy="76200"/>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147" name="Grafik 147"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r>
              <w:rPr>
                <w:rFonts w:ascii="Verdana" w:hAnsi="Verdana"/>
                <w:noProof/>
                <w:sz w:val="15"/>
                <w:szCs w:val="15"/>
              </w:rPr>
              <w:drawing>
                <wp:inline distT="0" distB="0" distL="0" distR="0">
                  <wp:extent cx="59055" cy="76200"/>
                  <wp:effectExtent l="0" t="0" r="0" b="0"/>
                  <wp:docPr id="146" name="Grafik 146"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398145" cy="76200"/>
                  <wp:effectExtent l="0" t="0" r="0" b="0"/>
                  <wp:docPr id="145" name="Grafik 145"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1995</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1927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837055" cy="76200"/>
                  <wp:effectExtent l="0" t="0" r="0" b="0"/>
                  <wp:docPr id="144" name="Grafik 144"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7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128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438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429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1455" cy="8255"/>
                  <wp:effectExtent l="0" t="0" r="0" b="0"/>
                  <wp:docPr id="143" name="Grafik 143"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8255"/>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142" name="Grafik 142"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23545" cy="76200"/>
                  <wp:effectExtent l="0" t="0" r="0" b="0"/>
                  <wp:docPr id="141" name="Grafik 141"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 cy="76200"/>
                          </a:xfrm>
                          <a:prstGeom prst="rect">
                            <a:avLst/>
                          </a:prstGeom>
                          <a:noFill/>
                          <a:ln>
                            <a:noFill/>
                          </a:ln>
                        </pic:spPr>
                      </pic:pic>
                    </a:graphicData>
                  </a:graphic>
                </wp:inline>
              </w:drawing>
            </w:r>
            <w:r>
              <w:rPr>
                <w:rFonts w:ascii="Verdana" w:hAnsi="Verdana"/>
                <w:noProof/>
                <w:sz w:val="15"/>
                <w:szCs w:val="15"/>
              </w:rPr>
              <w:drawing>
                <wp:inline distT="0" distB="0" distL="0" distR="0">
                  <wp:extent cx="17145" cy="76200"/>
                  <wp:effectExtent l="0" t="0" r="0" b="0"/>
                  <wp:docPr id="140" name="Grafik 140"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76200"/>
                          </a:xfrm>
                          <a:prstGeom prst="rect">
                            <a:avLst/>
                          </a:prstGeom>
                          <a:noFill/>
                          <a:ln>
                            <a:noFill/>
                          </a:ln>
                        </pic:spPr>
                      </pic:pic>
                    </a:graphicData>
                  </a:graphic>
                </wp:inline>
              </w:drawing>
            </w:r>
            <w:r>
              <w:rPr>
                <w:rFonts w:ascii="Verdana" w:hAnsi="Verdana"/>
                <w:noProof/>
                <w:sz w:val="15"/>
                <w:szCs w:val="15"/>
              </w:rPr>
              <w:drawing>
                <wp:inline distT="0" distB="0" distL="0" distR="0">
                  <wp:extent cx="67945" cy="76200"/>
                  <wp:effectExtent l="0" t="0" r="0" b="0"/>
                  <wp:docPr id="139" name="Grafik 139"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06400" cy="76200"/>
                  <wp:effectExtent l="0" t="0" r="0" b="0"/>
                  <wp:docPr id="138" name="Grafik 138"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1996</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CF5B50" w:rsidP="008C3CEC">
            <w:pPr>
              <w:spacing w:before="30" w:after="60"/>
              <w:rPr>
                <w:rFonts w:ascii="Verdana" w:hAnsi="Verdana"/>
                <w:sz w:val="15"/>
                <w:szCs w:val="15"/>
              </w:rPr>
            </w:pPr>
            <w:r>
              <w:rPr>
                <w:rFonts w:ascii="Verdana" w:hAnsi="Verdana"/>
                <w:sz w:val="15"/>
                <w:szCs w:val="15"/>
              </w:rPr>
              <w:t>1997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1969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879600" cy="76200"/>
                  <wp:effectExtent l="0" t="0" r="0" b="0"/>
                  <wp:docPr id="137" name="Grafik 137"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96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125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448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448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1455" cy="8255"/>
                  <wp:effectExtent l="0" t="0" r="0" b="0"/>
                  <wp:docPr id="136" name="Grafik 136"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8255"/>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135" name="Grafik 135"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31800" cy="76200"/>
                  <wp:effectExtent l="0" t="0" r="0" b="0"/>
                  <wp:docPr id="134" name="Grafik 134"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 cy="76200"/>
                          </a:xfrm>
                          <a:prstGeom prst="rect">
                            <a:avLst/>
                          </a:prstGeom>
                          <a:noFill/>
                          <a:ln>
                            <a:noFill/>
                          </a:ln>
                        </pic:spPr>
                      </pic:pic>
                    </a:graphicData>
                  </a:graphic>
                </wp:inline>
              </w:drawing>
            </w:r>
            <w:r>
              <w:rPr>
                <w:rFonts w:ascii="Verdana" w:hAnsi="Verdana"/>
                <w:noProof/>
                <w:sz w:val="15"/>
                <w:szCs w:val="15"/>
              </w:rPr>
              <w:drawing>
                <wp:inline distT="0" distB="0" distL="0" distR="0">
                  <wp:extent cx="17145" cy="76200"/>
                  <wp:effectExtent l="0" t="0" r="0" b="0"/>
                  <wp:docPr id="133" name="Grafik 133"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76200"/>
                          </a:xfrm>
                          <a:prstGeom prst="rect">
                            <a:avLst/>
                          </a:prstGeom>
                          <a:noFill/>
                          <a:ln>
                            <a:noFill/>
                          </a:ln>
                        </pic:spPr>
                      </pic:pic>
                    </a:graphicData>
                  </a:graphic>
                </wp:inline>
              </w:drawing>
            </w:r>
            <w:r>
              <w:rPr>
                <w:rFonts w:ascii="Verdana" w:hAnsi="Verdana"/>
                <w:noProof/>
                <w:sz w:val="15"/>
                <w:szCs w:val="15"/>
              </w:rPr>
              <w:drawing>
                <wp:inline distT="0" distB="0" distL="0" distR="0">
                  <wp:extent cx="50800" cy="76200"/>
                  <wp:effectExtent l="0" t="0" r="0" b="0"/>
                  <wp:docPr id="132" name="Grafik 132"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31800" cy="76200"/>
                  <wp:effectExtent l="0" t="0" r="0" b="0"/>
                  <wp:docPr id="131" name="Grafik 131"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1997</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CF5B50" w:rsidP="008C3CEC">
            <w:pPr>
              <w:spacing w:before="30" w:after="60"/>
              <w:rPr>
                <w:rFonts w:ascii="Verdana" w:hAnsi="Verdana"/>
                <w:sz w:val="15"/>
                <w:szCs w:val="15"/>
              </w:rPr>
            </w:pPr>
            <w:r>
              <w:rPr>
                <w:rFonts w:ascii="Verdana" w:hAnsi="Verdana"/>
                <w:sz w:val="15"/>
                <w:szCs w:val="15"/>
              </w:rPr>
              <w:t>1998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2016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922145" cy="76200"/>
                  <wp:effectExtent l="0" t="0" r="0" b="0"/>
                  <wp:docPr id="130" name="Grafik 130"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21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125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471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455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1455" cy="8255"/>
                  <wp:effectExtent l="0" t="0" r="0" b="0"/>
                  <wp:docPr id="129" name="Grafik 129"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8255"/>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128" name="Grafik 128"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48945" cy="76200"/>
                  <wp:effectExtent l="0" t="0" r="0" b="0"/>
                  <wp:docPr id="127" name="Grafik 127"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945" cy="76200"/>
                          </a:xfrm>
                          <a:prstGeom prst="rect">
                            <a:avLst/>
                          </a:prstGeom>
                          <a:noFill/>
                          <a:ln>
                            <a:noFill/>
                          </a:ln>
                        </pic:spPr>
                      </pic:pic>
                    </a:graphicData>
                  </a:graphic>
                </wp:inline>
              </w:drawing>
            </w:r>
            <w:r>
              <w:rPr>
                <w:rFonts w:ascii="Verdana" w:hAnsi="Verdana"/>
                <w:noProof/>
                <w:sz w:val="15"/>
                <w:szCs w:val="15"/>
              </w:rPr>
              <w:drawing>
                <wp:inline distT="0" distB="0" distL="0" distR="0">
                  <wp:extent cx="17145" cy="76200"/>
                  <wp:effectExtent l="0" t="0" r="0" b="0"/>
                  <wp:docPr id="126" name="Grafik 126"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76200"/>
                          </a:xfrm>
                          <a:prstGeom prst="rect">
                            <a:avLst/>
                          </a:prstGeom>
                          <a:noFill/>
                          <a:ln>
                            <a:noFill/>
                          </a:ln>
                        </pic:spPr>
                      </pic:pic>
                    </a:graphicData>
                  </a:graphic>
                </wp:inline>
              </w:drawing>
            </w:r>
            <w:r>
              <w:rPr>
                <w:rFonts w:ascii="Verdana" w:hAnsi="Verdana"/>
                <w:noProof/>
                <w:sz w:val="15"/>
                <w:szCs w:val="15"/>
              </w:rPr>
              <w:drawing>
                <wp:inline distT="0" distB="0" distL="0" distR="0">
                  <wp:extent cx="25400" cy="76200"/>
                  <wp:effectExtent l="0" t="0" r="0" b="0"/>
                  <wp:docPr id="125" name="Grafik 125"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40055" cy="76200"/>
                  <wp:effectExtent l="0" t="0" r="0" b="0"/>
                  <wp:docPr id="124" name="Grafik 124"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1998</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2060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964055" cy="76200"/>
                  <wp:effectExtent l="0" t="0" r="0" b="0"/>
                  <wp:docPr id="123" name="Grafik 123"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122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485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444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20345" cy="8255"/>
                  <wp:effectExtent l="0" t="0" r="0" b="0"/>
                  <wp:docPr id="122" name="Grafik 122"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345" cy="8255"/>
                          </a:xfrm>
                          <a:prstGeom prst="rect">
                            <a:avLst/>
                          </a:prstGeom>
                          <a:noFill/>
                          <a:ln>
                            <a:noFill/>
                          </a:ln>
                        </pic:spPr>
                      </pic:pic>
                    </a:graphicData>
                  </a:graphic>
                </wp:inline>
              </w:drawing>
            </w:r>
            <w:r>
              <w:rPr>
                <w:rFonts w:ascii="Verdana" w:hAnsi="Verdana"/>
                <w:noProof/>
                <w:sz w:val="15"/>
                <w:szCs w:val="15"/>
              </w:rPr>
              <w:drawing>
                <wp:inline distT="0" distB="0" distL="0" distR="0">
                  <wp:extent cx="118745" cy="76200"/>
                  <wp:effectExtent l="0" t="0" r="0" b="0"/>
                  <wp:docPr id="121" name="Grafik 121"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74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65455" cy="76200"/>
                  <wp:effectExtent l="0" t="0" r="0" b="0"/>
                  <wp:docPr id="120" name="Grafik 120"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
                          </a:xfrm>
                          <a:prstGeom prst="rect">
                            <a:avLst/>
                          </a:prstGeom>
                          <a:noFill/>
                          <a:ln>
                            <a:noFill/>
                          </a:ln>
                        </pic:spPr>
                      </pic:pic>
                    </a:graphicData>
                  </a:graphic>
                </wp:inline>
              </w:drawing>
            </w:r>
            <w:r>
              <w:rPr>
                <w:rFonts w:ascii="Verdana" w:hAnsi="Verdana"/>
                <w:noProof/>
                <w:sz w:val="15"/>
                <w:szCs w:val="15"/>
              </w:rPr>
              <w:drawing>
                <wp:inline distT="0" distB="0" distL="0" distR="0">
                  <wp:extent cx="17145" cy="76200"/>
                  <wp:effectExtent l="0" t="0" r="0" b="0"/>
                  <wp:docPr id="119" name="Grafik 119"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 cy="76200"/>
                          </a:xfrm>
                          <a:prstGeom prst="rect">
                            <a:avLst/>
                          </a:prstGeom>
                          <a:noFill/>
                          <a:ln>
                            <a:noFill/>
                          </a:ln>
                        </pic:spPr>
                      </pic:pic>
                    </a:graphicData>
                  </a:graphic>
                </wp:inline>
              </w:drawing>
            </w:r>
            <w:r>
              <w:rPr>
                <w:rFonts w:ascii="Verdana" w:hAnsi="Verdana"/>
                <w:noProof/>
                <w:sz w:val="15"/>
                <w:szCs w:val="15"/>
              </w:rPr>
              <w:drawing>
                <wp:inline distT="0" distB="0" distL="0" distR="0">
                  <wp:extent cx="17145" cy="76200"/>
                  <wp:effectExtent l="0" t="0" r="0" b="0"/>
                  <wp:docPr id="118" name="Grafik 118"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23545" cy="76200"/>
                  <wp:effectExtent l="0" t="0" r="0" b="0"/>
                  <wp:docPr id="117" name="Grafik 117"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5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1999</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2117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014855" cy="76200"/>
                  <wp:effectExtent l="0" t="0" r="0" b="0"/>
                  <wp:docPr id="116" name="Grafik 116"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48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119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506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438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03200" cy="8255"/>
                  <wp:effectExtent l="0" t="0" r="0" b="0"/>
                  <wp:docPr id="115" name="Grafik 115"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8255"/>
                          </a:xfrm>
                          <a:prstGeom prst="rect">
                            <a:avLst/>
                          </a:prstGeom>
                          <a:noFill/>
                          <a:ln>
                            <a:noFill/>
                          </a:ln>
                        </pic:spPr>
                      </pic:pic>
                    </a:graphicData>
                  </a:graphic>
                </wp:inline>
              </w:drawing>
            </w:r>
            <w:r>
              <w:rPr>
                <w:rFonts w:ascii="Verdana" w:hAnsi="Verdana"/>
                <w:noProof/>
                <w:sz w:val="15"/>
                <w:szCs w:val="15"/>
              </w:rPr>
              <w:drawing>
                <wp:inline distT="0" distB="0" distL="0" distR="0">
                  <wp:extent cx="17145" cy="76200"/>
                  <wp:effectExtent l="0" t="0" r="0" b="0"/>
                  <wp:docPr id="114" name="Grafik 114"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76200"/>
                          </a:xfrm>
                          <a:prstGeom prst="rect">
                            <a:avLst/>
                          </a:prstGeom>
                          <a:noFill/>
                          <a:ln>
                            <a:noFill/>
                          </a:ln>
                        </pic:spPr>
                      </pic:pic>
                    </a:graphicData>
                  </a:graphic>
                </wp:inline>
              </w:drawing>
            </w:r>
            <w:r>
              <w:rPr>
                <w:rFonts w:ascii="Verdana" w:hAnsi="Verdana"/>
                <w:noProof/>
                <w:sz w:val="15"/>
                <w:szCs w:val="15"/>
              </w:rPr>
              <w:drawing>
                <wp:inline distT="0" distB="0" distL="0" distR="0">
                  <wp:extent cx="118745" cy="76200"/>
                  <wp:effectExtent l="0" t="0" r="0" b="0"/>
                  <wp:docPr id="113" name="Grafik 113"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74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82600" cy="76200"/>
                  <wp:effectExtent l="0" t="0" r="0" b="0"/>
                  <wp:docPr id="112" name="Grafik 112"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76200"/>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111" name="Grafik 111"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23545" cy="76200"/>
                  <wp:effectExtent l="0" t="0" r="0" b="0"/>
                  <wp:docPr id="110" name="Grafik 110"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5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2000</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2183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074545" cy="76200"/>
                  <wp:effectExtent l="0" t="0" r="0" b="0"/>
                  <wp:docPr id="109" name="Grafik 109"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45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132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486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38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463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1455" cy="8255"/>
                  <wp:effectExtent l="0" t="0" r="0" b="0"/>
                  <wp:docPr id="108" name="Grafik 108"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8255"/>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107" name="Grafik 107"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65455" cy="76200"/>
                  <wp:effectExtent l="0" t="0" r="0" b="0"/>
                  <wp:docPr id="106" name="Grafik 106"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76200"/>
                          </a:xfrm>
                          <a:prstGeom prst="rect">
                            <a:avLst/>
                          </a:prstGeom>
                          <a:noFill/>
                          <a:ln>
                            <a:noFill/>
                          </a:ln>
                        </pic:spPr>
                      </pic:pic>
                    </a:graphicData>
                  </a:graphic>
                </wp:inline>
              </w:drawing>
            </w:r>
            <w:r>
              <w:rPr>
                <w:rFonts w:ascii="Verdana" w:hAnsi="Verdana"/>
                <w:noProof/>
                <w:sz w:val="15"/>
                <w:szCs w:val="15"/>
              </w:rPr>
              <w:drawing>
                <wp:inline distT="0" distB="0" distL="0" distR="0">
                  <wp:extent cx="42545" cy="76200"/>
                  <wp:effectExtent l="0" t="0" r="0" b="0"/>
                  <wp:docPr id="105" name="Grafik 105"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5" cy="76200"/>
                          </a:xfrm>
                          <a:prstGeom prst="rect">
                            <a:avLst/>
                          </a:prstGeom>
                          <a:noFill/>
                          <a:ln>
                            <a:noFill/>
                          </a:ln>
                        </pic:spPr>
                      </pic:pic>
                    </a:graphicData>
                  </a:graphic>
                </wp:inline>
              </w:drawing>
            </w:r>
            <w:r>
              <w:rPr>
                <w:rFonts w:ascii="Verdana" w:hAnsi="Verdana"/>
                <w:noProof/>
                <w:sz w:val="15"/>
                <w:szCs w:val="15"/>
              </w:rPr>
              <w:drawing>
                <wp:inline distT="0" distB="0" distL="0" distR="0">
                  <wp:extent cx="50800" cy="76200"/>
                  <wp:effectExtent l="0" t="0" r="0" b="0"/>
                  <wp:docPr id="104" name="Grafik 104"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40055" cy="76200"/>
                  <wp:effectExtent l="0" t="0" r="0" b="0"/>
                  <wp:docPr id="103" name="Grafik 103"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2001</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2213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08200" cy="76200"/>
                  <wp:effectExtent l="0" t="0" r="0" b="0"/>
                  <wp:docPr id="102" name="Grafik 102"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133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440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97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465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1455" cy="8255"/>
                  <wp:effectExtent l="0" t="0" r="0" b="0"/>
                  <wp:docPr id="101" name="Grafik 101"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8255"/>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100" name="Grafik 100"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23545" cy="76200"/>
                  <wp:effectExtent l="0" t="0" r="0" b="0"/>
                  <wp:docPr id="99" name="Grafik 99"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 cy="76200"/>
                          </a:xfrm>
                          <a:prstGeom prst="rect">
                            <a:avLst/>
                          </a:prstGeom>
                          <a:noFill/>
                          <a:ln>
                            <a:noFill/>
                          </a:ln>
                        </pic:spPr>
                      </pic:pic>
                    </a:graphicData>
                  </a:graphic>
                </wp:inline>
              </w:drawing>
            </w:r>
            <w:r>
              <w:rPr>
                <w:rFonts w:ascii="Verdana" w:hAnsi="Verdana"/>
                <w:noProof/>
                <w:sz w:val="15"/>
                <w:szCs w:val="15"/>
              </w:rPr>
              <w:drawing>
                <wp:inline distT="0" distB="0" distL="0" distR="0">
                  <wp:extent cx="93345" cy="76200"/>
                  <wp:effectExtent l="0" t="0" r="0" b="0"/>
                  <wp:docPr id="98" name="Grafik 98"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 cy="76200"/>
                          </a:xfrm>
                          <a:prstGeom prst="rect">
                            <a:avLst/>
                          </a:prstGeom>
                          <a:noFill/>
                          <a:ln>
                            <a:noFill/>
                          </a:ln>
                        </pic:spPr>
                      </pic:pic>
                    </a:graphicData>
                  </a:graphic>
                </wp:inline>
              </w:drawing>
            </w:r>
            <w:r>
              <w:rPr>
                <w:rFonts w:ascii="Verdana" w:hAnsi="Verdana"/>
                <w:noProof/>
                <w:sz w:val="15"/>
                <w:szCs w:val="15"/>
              </w:rPr>
              <w:drawing>
                <wp:inline distT="0" distB="0" distL="0" distR="0">
                  <wp:extent cx="59055" cy="76200"/>
                  <wp:effectExtent l="0" t="0" r="0" b="0"/>
                  <wp:docPr id="97" name="Grafik 97"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48945" cy="76200"/>
                  <wp:effectExtent l="0" t="0" r="0" b="0"/>
                  <wp:docPr id="96" name="Grafik 96"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9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2002</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003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2223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16455" cy="76200"/>
                  <wp:effectExtent l="0" t="0" r="0" b="0"/>
                  <wp:docPr id="95" name="Grafik 95"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64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146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437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81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74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469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86055" cy="8255"/>
                  <wp:effectExtent l="0" t="0" r="0" b="0"/>
                  <wp:docPr id="94" name="Grafik 94"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8255"/>
                          </a:xfrm>
                          <a:prstGeom prst="rect">
                            <a:avLst/>
                          </a:prstGeom>
                          <a:noFill/>
                          <a:ln>
                            <a:noFill/>
                          </a:ln>
                        </pic:spPr>
                      </pic:pic>
                    </a:graphicData>
                  </a:graphic>
                </wp:inline>
              </w:drawing>
            </w:r>
            <w:r>
              <w:rPr>
                <w:rFonts w:ascii="Verdana" w:hAnsi="Verdana"/>
                <w:noProof/>
                <w:sz w:val="15"/>
                <w:szCs w:val="15"/>
              </w:rPr>
              <w:drawing>
                <wp:inline distT="0" distB="0" distL="0" distR="0">
                  <wp:extent cx="144145" cy="76200"/>
                  <wp:effectExtent l="0" t="0" r="0" b="0"/>
                  <wp:docPr id="93" name="Grafik 93"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23545" cy="76200"/>
                  <wp:effectExtent l="0" t="0" r="0" b="0"/>
                  <wp:docPr id="92" name="Grafik 92"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 cy="76200"/>
                          </a:xfrm>
                          <a:prstGeom prst="rect">
                            <a:avLst/>
                          </a:prstGeom>
                          <a:noFill/>
                          <a:ln>
                            <a:noFill/>
                          </a:ln>
                        </pic:spPr>
                      </pic:pic>
                    </a:graphicData>
                  </a:graphic>
                </wp:inline>
              </w:drawing>
            </w:r>
            <w:r>
              <w:rPr>
                <w:rFonts w:ascii="Verdana" w:hAnsi="Verdana"/>
                <w:noProof/>
                <w:sz w:val="15"/>
                <w:szCs w:val="15"/>
              </w:rPr>
              <w:drawing>
                <wp:inline distT="0" distB="0" distL="0" distR="0">
                  <wp:extent cx="76200" cy="76200"/>
                  <wp:effectExtent l="0" t="0" r="0" b="0"/>
                  <wp:docPr id="91" name="Grafik 91"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Verdana" w:hAnsi="Verdana"/>
                <w:noProof/>
                <w:sz w:val="15"/>
                <w:szCs w:val="15"/>
              </w:rPr>
              <w:drawing>
                <wp:inline distT="0" distB="0" distL="0" distR="0">
                  <wp:extent cx="67945" cy="76200"/>
                  <wp:effectExtent l="0" t="0" r="0" b="0"/>
                  <wp:docPr id="90" name="Grafik 90"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48945" cy="76200"/>
                  <wp:effectExtent l="0" t="0" r="0" b="0"/>
                  <wp:docPr id="89" name="Grafik 89"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9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2003</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004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2263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50745" cy="76200"/>
                  <wp:effectExtent l="0" t="0" r="0" b="0"/>
                  <wp:docPr id="88" name="Grafik 88"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07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145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434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114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546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86055" cy="8255"/>
                  <wp:effectExtent l="0" t="0" r="0" b="0"/>
                  <wp:docPr id="87" name="Grafik 87"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8255"/>
                          </a:xfrm>
                          <a:prstGeom prst="rect">
                            <a:avLst/>
                          </a:prstGeom>
                          <a:noFill/>
                          <a:ln>
                            <a:noFill/>
                          </a:ln>
                        </pic:spPr>
                      </pic:pic>
                    </a:graphicData>
                  </a:graphic>
                </wp:inline>
              </w:drawing>
            </w:r>
            <w:r>
              <w:rPr>
                <w:rFonts w:ascii="Verdana" w:hAnsi="Verdana"/>
                <w:noProof/>
                <w:sz w:val="15"/>
                <w:szCs w:val="15"/>
              </w:rPr>
              <w:drawing>
                <wp:inline distT="0" distB="0" distL="0" distR="0">
                  <wp:extent cx="144145" cy="76200"/>
                  <wp:effectExtent l="0" t="0" r="0" b="0"/>
                  <wp:docPr id="86" name="Grafik 86"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06400" cy="76200"/>
                  <wp:effectExtent l="0" t="0" r="0" b="0"/>
                  <wp:docPr id="85" name="Grafik 85"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00" cy="76200"/>
                          </a:xfrm>
                          <a:prstGeom prst="rect">
                            <a:avLst/>
                          </a:prstGeom>
                          <a:noFill/>
                          <a:ln>
                            <a:noFill/>
                          </a:ln>
                        </pic:spPr>
                      </pic:pic>
                    </a:graphicData>
                  </a:graphic>
                </wp:inline>
              </w:drawing>
            </w:r>
            <w:r>
              <w:rPr>
                <w:rFonts w:ascii="Verdana" w:hAnsi="Verdana"/>
                <w:noProof/>
                <w:sz w:val="15"/>
                <w:szCs w:val="15"/>
              </w:rPr>
              <w:drawing>
                <wp:inline distT="0" distB="0" distL="0" distR="0">
                  <wp:extent cx="118745" cy="76200"/>
                  <wp:effectExtent l="0" t="0" r="0" b="0"/>
                  <wp:docPr id="84" name="Grafik 84"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 cy="76200"/>
                          </a:xfrm>
                          <a:prstGeom prst="rect">
                            <a:avLst/>
                          </a:prstGeom>
                          <a:noFill/>
                          <a:ln>
                            <a:noFill/>
                          </a:ln>
                        </pic:spPr>
                      </pic:pic>
                    </a:graphicData>
                  </a:graphic>
                </wp:inline>
              </w:drawing>
            </w:r>
            <w:r>
              <w:rPr>
                <w:rFonts w:ascii="Verdana" w:hAnsi="Verdana"/>
                <w:noProof/>
                <w:sz w:val="15"/>
                <w:szCs w:val="15"/>
              </w:rPr>
              <w:drawing>
                <wp:inline distT="0" distB="0" distL="0" distR="0">
                  <wp:extent cx="59055" cy="76200"/>
                  <wp:effectExtent l="0" t="0" r="0" b="0"/>
                  <wp:docPr id="83" name="Grafik 83"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525145" cy="76200"/>
                  <wp:effectExtent l="0" t="0" r="0" b="0"/>
                  <wp:docPr id="82" name="Grafik 82"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2004</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2297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192655" cy="76200"/>
                  <wp:effectExtent l="0" t="0" r="0" b="0"/>
                  <wp:docPr id="81" name="Grafik 81"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26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148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433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116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573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86055" cy="8255"/>
                  <wp:effectExtent l="0" t="0" r="0" b="0"/>
                  <wp:docPr id="80" name="Grafik 80"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8255"/>
                          </a:xfrm>
                          <a:prstGeom prst="rect">
                            <a:avLst/>
                          </a:prstGeom>
                          <a:noFill/>
                          <a:ln>
                            <a:noFill/>
                          </a:ln>
                        </pic:spPr>
                      </pic:pic>
                    </a:graphicData>
                  </a:graphic>
                </wp:inline>
              </w:drawing>
            </w:r>
            <w:r>
              <w:rPr>
                <w:rFonts w:ascii="Verdana" w:hAnsi="Verdana"/>
                <w:noProof/>
                <w:sz w:val="15"/>
                <w:szCs w:val="15"/>
              </w:rPr>
              <w:drawing>
                <wp:inline distT="0" distB="0" distL="0" distR="0">
                  <wp:extent cx="144145" cy="76200"/>
                  <wp:effectExtent l="0" t="0" r="0" b="0"/>
                  <wp:docPr id="79" name="Grafik 79"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06400" cy="76200"/>
                  <wp:effectExtent l="0" t="0" r="0" b="0"/>
                  <wp:docPr id="78" name="Grafik 78"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400" cy="76200"/>
                          </a:xfrm>
                          <a:prstGeom prst="rect">
                            <a:avLst/>
                          </a:prstGeom>
                          <a:noFill/>
                          <a:ln>
                            <a:noFill/>
                          </a:ln>
                        </pic:spPr>
                      </pic:pic>
                    </a:graphicData>
                  </a:graphic>
                </wp:inline>
              </w:drawing>
            </w:r>
            <w:r>
              <w:rPr>
                <w:rFonts w:ascii="Verdana" w:hAnsi="Verdana"/>
                <w:noProof/>
                <w:sz w:val="15"/>
                <w:szCs w:val="15"/>
              </w:rPr>
              <w:drawing>
                <wp:inline distT="0" distB="0" distL="0" distR="0">
                  <wp:extent cx="118745" cy="76200"/>
                  <wp:effectExtent l="0" t="0" r="0" b="0"/>
                  <wp:docPr id="77" name="Grafik 77"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 cy="76200"/>
                          </a:xfrm>
                          <a:prstGeom prst="rect">
                            <a:avLst/>
                          </a:prstGeom>
                          <a:noFill/>
                          <a:ln>
                            <a:noFill/>
                          </a:ln>
                        </pic:spPr>
                      </pic:pic>
                    </a:graphicData>
                  </a:graphic>
                </wp:inline>
              </w:drawing>
            </w:r>
            <w:r>
              <w:rPr>
                <w:rFonts w:ascii="Verdana" w:hAnsi="Verdana"/>
                <w:noProof/>
                <w:sz w:val="15"/>
                <w:szCs w:val="15"/>
              </w:rPr>
              <w:drawing>
                <wp:inline distT="0" distB="0" distL="0" distR="0">
                  <wp:extent cx="59055" cy="76200"/>
                  <wp:effectExtent l="0" t="0" r="0" b="0"/>
                  <wp:docPr id="76" name="Grafik 76"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541655" cy="76200"/>
                  <wp:effectExtent l="0" t="0" r="0" b="0"/>
                  <wp:docPr id="75" name="Grafik 75"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65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2005</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2394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277745" cy="76200"/>
                  <wp:effectExtent l="0" t="0" r="0" b="0"/>
                  <wp:docPr id="74" name="Grafik 74"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77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473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127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647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86055" cy="8255"/>
                  <wp:effectExtent l="0" t="0" r="0" b="0"/>
                  <wp:docPr id="73" name="Grafik 73"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8255"/>
                          </a:xfrm>
                          <a:prstGeom prst="rect">
                            <a:avLst/>
                          </a:prstGeom>
                          <a:noFill/>
                          <a:ln>
                            <a:noFill/>
                          </a:ln>
                        </pic:spPr>
                      </pic:pic>
                    </a:graphicData>
                  </a:graphic>
                </wp:inline>
              </w:drawing>
            </w:r>
            <w:r>
              <w:rPr>
                <w:rFonts w:ascii="Verdana" w:hAnsi="Verdana"/>
                <w:noProof/>
                <w:sz w:val="15"/>
                <w:szCs w:val="15"/>
              </w:rPr>
              <w:drawing>
                <wp:inline distT="0" distB="0" distL="0" distR="0">
                  <wp:extent cx="144145" cy="76200"/>
                  <wp:effectExtent l="0" t="0" r="0" b="0"/>
                  <wp:docPr id="72" name="Grafik 72"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48945" cy="76200"/>
                  <wp:effectExtent l="0" t="0" r="0" b="0"/>
                  <wp:docPr id="71" name="Grafik 71"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945" cy="76200"/>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70" name="Grafik 70"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r>
              <w:rPr>
                <w:rFonts w:ascii="Verdana" w:hAnsi="Verdana"/>
                <w:noProof/>
                <w:sz w:val="15"/>
                <w:szCs w:val="15"/>
              </w:rPr>
              <w:drawing>
                <wp:inline distT="0" distB="0" distL="0" distR="0">
                  <wp:extent cx="17145" cy="76200"/>
                  <wp:effectExtent l="0" t="0" r="0" b="0"/>
                  <wp:docPr id="69" name="Grafik 69"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17855" cy="76200"/>
                  <wp:effectExtent l="0" t="0" r="0" b="0"/>
                  <wp:docPr id="68" name="Grafik 68"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85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2006</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2517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404745" cy="76200"/>
                  <wp:effectExtent l="0" t="0" r="0" b="0"/>
                  <wp:docPr id="67" name="Grafik 67"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47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521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167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685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69545" cy="8255"/>
                  <wp:effectExtent l="0" t="0" r="0" b="0"/>
                  <wp:docPr id="66" name="Grafik 66"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 cy="8255"/>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65" name="Grafik 65"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r>
              <w:rPr>
                <w:rFonts w:ascii="Verdana" w:hAnsi="Verdana"/>
                <w:noProof/>
                <w:sz w:val="15"/>
                <w:szCs w:val="15"/>
              </w:rPr>
              <w:drawing>
                <wp:inline distT="0" distB="0" distL="0" distR="0">
                  <wp:extent cx="152400" cy="76200"/>
                  <wp:effectExtent l="0" t="0" r="0" b="0"/>
                  <wp:docPr id="64" name="Grafik 64"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99745" cy="76200"/>
                  <wp:effectExtent l="0" t="0" r="0" b="0"/>
                  <wp:docPr id="63" name="Grafik 63"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745" cy="76200"/>
                          </a:xfrm>
                          <a:prstGeom prst="rect">
                            <a:avLst/>
                          </a:prstGeom>
                          <a:noFill/>
                          <a:ln>
                            <a:noFill/>
                          </a:ln>
                        </pic:spPr>
                      </pic:pic>
                    </a:graphicData>
                  </a:graphic>
                </wp:inline>
              </w:drawing>
            </w:r>
            <w:r>
              <w:rPr>
                <w:rFonts w:ascii="Verdana" w:hAnsi="Verdana"/>
                <w:noProof/>
                <w:sz w:val="15"/>
                <w:szCs w:val="15"/>
              </w:rPr>
              <w:drawing>
                <wp:inline distT="0" distB="0" distL="0" distR="0">
                  <wp:extent cx="160655" cy="76200"/>
                  <wp:effectExtent l="0" t="0" r="0" b="0"/>
                  <wp:docPr id="62" name="Grafik 62"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60400" cy="76200"/>
                  <wp:effectExtent l="0" t="0" r="0" b="0"/>
                  <wp:docPr id="61" name="Grafik 61"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2007</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2558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438400" cy="76200"/>
                  <wp:effectExtent l="0" t="0" r="0" b="0"/>
                  <wp:docPr id="60" name="Grafik 60"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84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165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534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655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69545" cy="8255"/>
                  <wp:effectExtent l="0" t="0" r="0" b="0"/>
                  <wp:docPr id="59" name="Grafik 59"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 cy="8255"/>
                          </a:xfrm>
                          <a:prstGeom prst="rect">
                            <a:avLst/>
                          </a:prstGeom>
                          <a:noFill/>
                          <a:ln>
                            <a:noFill/>
                          </a:ln>
                        </pic:spPr>
                      </pic:pic>
                    </a:graphicData>
                  </a:graphic>
                </wp:inline>
              </w:drawing>
            </w:r>
            <w:r>
              <w:rPr>
                <w:rFonts w:ascii="Verdana" w:hAnsi="Verdana"/>
                <w:noProof/>
                <w:sz w:val="15"/>
                <w:szCs w:val="15"/>
              </w:rPr>
              <w:drawing>
                <wp:inline distT="0" distB="0" distL="0" distR="0">
                  <wp:extent cx="160655" cy="76200"/>
                  <wp:effectExtent l="0" t="0" r="0" b="0"/>
                  <wp:docPr id="58" name="Grafik 58"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508000" cy="76200"/>
                  <wp:effectExtent l="0" t="0" r="0" b="0"/>
                  <wp:docPr id="57" name="Grafik 57"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 cy="76200"/>
                          </a:xfrm>
                          <a:prstGeom prst="rect">
                            <a:avLst/>
                          </a:prstGeom>
                          <a:noFill/>
                          <a:ln>
                            <a:noFill/>
                          </a:ln>
                        </pic:spPr>
                      </pic:pic>
                    </a:graphicData>
                  </a:graphic>
                </wp:inline>
              </w:drawing>
            </w:r>
            <w:r>
              <w:rPr>
                <w:rFonts w:ascii="Verdana" w:hAnsi="Verdana"/>
                <w:noProof/>
                <w:sz w:val="15"/>
                <w:szCs w:val="15"/>
              </w:rPr>
              <w:drawing>
                <wp:inline distT="0" distB="0" distL="0" distR="0">
                  <wp:extent cx="144145" cy="76200"/>
                  <wp:effectExtent l="0" t="0" r="0" b="0"/>
                  <wp:docPr id="56" name="Grafik 56"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145" cy="76200"/>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55" name="Grafik 55"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26745" cy="76200"/>
                  <wp:effectExtent l="0" t="0" r="0" b="0"/>
                  <wp:docPr id="54" name="Grafik 54"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2008</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2458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345055" cy="76200"/>
                  <wp:effectExtent l="0" t="0" r="0" b="0"/>
                  <wp:docPr id="53" name="Grafik 53"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5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445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122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102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575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77800" cy="8255"/>
                  <wp:effectExtent l="0" t="0" r="0" b="0"/>
                  <wp:docPr id="52" name="Grafik 52"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8255"/>
                          </a:xfrm>
                          <a:prstGeom prst="rect">
                            <a:avLst/>
                          </a:prstGeom>
                          <a:noFill/>
                          <a:ln>
                            <a:noFill/>
                          </a:ln>
                        </pic:spPr>
                      </pic:pic>
                    </a:graphicData>
                  </a:graphic>
                </wp:inline>
              </w:drawing>
            </w:r>
            <w:r>
              <w:rPr>
                <w:rFonts w:ascii="Verdana" w:hAnsi="Verdana"/>
                <w:noProof/>
                <w:sz w:val="15"/>
                <w:szCs w:val="15"/>
              </w:rPr>
              <w:drawing>
                <wp:inline distT="0" distB="0" distL="0" distR="0">
                  <wp:extent cx="152400" cy="76200"/>
                  <wp:effectExtent l="0" t="0" r="0" b="0"/>
                  <wp:docPr id="51" name="Grafik 51"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31800" cy="76200"/>
                  <wp:effectExtent l="0" t="0" r="0" b="0"/>
                  <wp:docPr id="50" name="Grafik 50"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 cy="76200"/>
                          </a:xfrm>
                          <a:prstGeom prst="rect">
                            <a:avLst/>
                          </a:prstGeom>
                          <a:noFill/>
                          <a:ln>
                            <a:noFill/>
                          </a:ln>
                        </pic:spPr>
                      </pic:pic>
                    </a:graphicData>
                  </a:graphic>
                </wp:inline>
              </w:drawing>
            </w:r>
            <w:r>
              <w:rPr>
                <w:rFonts w:ascii="Verdana" w:hAnsi="Verdana"/>
                <w:noProof/>
                <w:sz w:val="15"/>
                <w:szCs w:val="15"/>
              </w:rPr>
              <w:drawing>
                <wp:inline distT="0" distB="0" distL="0" distR="0">
                  <wp:extent cx="118745" cy="76200"/>
                  <wp:effectExtent l="0" t="0" r="0" b="0"/>
                  <wp:docPr id="49" name="Grafik 49"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45" cy="76200"/>
                          </a:xfrm>
                          <a:prstGeom prst="rect">
                            <a:avLst/>
                          </a:prstGeom>
                          <a:noFill/>
                          <a:ln>
                            <a:noFill/>
                          </a:ln>
                        </pic:spPr>
                      </pic:pic>
                    </a:graphicData>
                  </a:graphic>
                </wp:inline>
              </w:drawing>
            </w:r>
            <w:r>
              <w:rPr>
                <w:rFonts w:ascii="Verdana" w:hAnsi="Verdana"/>
                <w:noProof/>
                <w:sz w:val="15"/>
                <w:szCs w:val="15"/>
              </w:rPr>
              <w:drawing>
                <wp:inline distT="0" distB="0" distL="0" distR="0">
                  <wp:extent cx="93345" cy="76200"/>
                  <wp:effectExtent l="0" t="0" r="0" b="0"/>
                  <wp:docPr id="48" name="Grafik 48"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550545" cy="76200"/>
                  <wp:effectExtent l="0" t="0" r="0" b="0"/>
                  <wp:docPr id="47" name="Grafik 47"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2009</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2574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446655" cy="76200"/>
                  <wp:effectExtent l="0" t="0" r="0" b="0"/>
                  <wp:docPr id="46" name="Grafik 46"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66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506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134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75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639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77800" cy="8255"/>
                  <wp:effectExtent l="0" t="0" r="0" b="0"/>
                  <wp:docPr id="45" name="Grafik 45"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8255"/>
                          </a:xfrm>
                          <a:prstGeom prst="rect">
                            <a:avLst/>
                          </a:prstGeom>
                          <a:noFill/>
                          <a:ln>
                            <a:noFill/>
                          </a:ln>
                        </pic:spPr>
                      </pic:pic>
                    </a:graphicData>
                  </a:graphic>
                </wp:inline>
              </w:drawing>
            </w:r>
            <w:r>
              <w:rPr>
                <w:rFonts w:ascii="Verdana" w:hAnsi="Verdana"/>
                <w:noProof/>
                <w:sz w:val="15"/>
                <w:szCs w:val="15"/>
              </w:rPr>
              <w:drawing>
                <wp:inline distT="0" distB="0" distL="0" distR="0">
                  <wp:extent cx="152400" cy="76200"/>
                  <wp:effectExtent l="0" t="0" r="0" b="0"/>
                  <wp:docPr id="44" name="Grafik 44"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482600" cy="76200"/>
                  <wp:effectExtent l="0" t="0" r="0" b="0"/>
                  <wp:docPr id="43" name="Grafik 43"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76200"/>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42" name="Grafik 42"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r>
              <w:rPr>
                <w:rFonts w:ascii="Verdana" w:hAnsi="Verdana"/>
                <w:noProof/>
                <w:sz w:val="15"/>
                <w:szCs w:val="15"/>
              </w:rPr>
              <w:drawing>
                <wp:inline distT="0" distB="0" distL="0" distR="0">
                  <wp:extent cx="76200" cy="76200"/>
                  <wp:effectExtent l="0" t="0" r="0" b="0"/>
                  <wp:docPr id="41" name="Grafik 41"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09600" cy="76200"/>
                  <wp:effectExtent l="0" t="0" r="0" b="0"/>
                  <wp:docPr id="40" name="Grafik 40"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2010</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2699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573655" cy="76200"/>
                  <wp:effectExtent l="0" t="0" r="0" b="0"/>
                  <wp:docPr id="39" name="Grafik 39"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36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570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132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688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77800" cy="8255"/>
                  <wp:effectExtent l="0" t="0" r="0" b="0"/>
                  <wp:docPr id="38" name="Grafik 38"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8255"/>
                          </a:xfrm>
                          <a:prstGeom prst="rect">
                            <a:avLst/>
                          </a:prstGeom>
                          <a:noFill/>
                          <a:ln>
                            <a:noFill/>
                          </a:ln>
                        </pic:spPr>
                      </pic:pic>
                    </a:graphicData>
                  </a:graphic>
                </wp:inline>
              </w:drawing>
            </w:r>
            <w:r>
              <w:rPr>
                <w:rFonts w:ascii="Verdana" w:hAnsi="Verdana"/>
                <w:noProof/>
                <w:sz w:val="15"/>
                <w:szCs w:val="15"/>
              </w:rPr>
              <w:drawing>
                <wp:inline distT="0" distB="0" distL="0" distR="0">
                  <wp:extent cx="152400" cy="76200"/>
                  <wp:effectExtent l="0" t="0" r="0" b="0"/>
                  <wp:docPr id="37" name="Grafik 37"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541655" cy="76200"/>
                  <wp:effectExtent l="0" t="0" r="0" b="0"/>
                  <wp:docPr id="36" name="Grafik 36"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55" cy="76200"/>
                          </a:xfrm>
                          <a:prstGeom prst="rect">
                            <a:avLst/>
                          </a:prstGeom>
                          <a:noFill/>
                          <a:ln>
                            <a:noFill/>
                          </a:ln>
                        </pic:spPr>
                      </pic:pic>
                    </a:graphicData>
                  </a:graphic>
                </wp:inline>
              </w:drawing>
            </w:r>
            <w:r>
              <w:rPr>
                <w:rFonts w:ascii="Verdana" w:hAnsi="Verdana"/>
                <w:noProof/>
                <w:sz w:val="15"/>
                <w:szCs w:val="15"/>
              </w:rPr>
              <w:drawing>
                <wp:inline distT="0" distB="0" distL="0" distR="0">
                  <wp:extent cx="127000" cy="76200"/>
                  <wp:effectExtent l="0" t="0" r="0" b="0"/>
                  <wp:docPr id="35" name="Grafik 35"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 cy="76200"/>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34" name="Grafik 34"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60400" cy="76200"/>
                  <wp:effectExtent l="0" t="0" r="0" b="0"/>
                  <wp:docPr id="33" name="Grafik 33"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2011</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2012</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2758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624455" cy="76200"/>
                  <wp:effectExtent l="0" t="0" r="0" b="0"/>
                  <wp:docPr id="32" name="Grafik 32"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44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531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168</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660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77800" cy="8255"/>
                  <wp:effectExtent l="0" t="0" r="0" b="0"/>
                  <wp:docPr id="31" name="Grafik 31"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8255"/>
                          </a:xfrm>
                          <a:prstGeom prst="rect">
                            <a:avLst/>
                          </a:prstGeom>
                          <a:noFill/>
                          <a:ln>
                            <a:noFill/>
                          </a:ln>
                        </pic:spPr>
                      </pic:pic>
                    </a:graphicData>
                  </a:graphic>
                </wp:inline>
              </w:drawing>
            </w:r>
            <w:r>
              <w:rPr>
                <w:rFonts w:ascii="Verdana" w:hAnsi="Verdana"/>
                <w:noProof/>
                <w:sz w:val="15"/>
                <w:szCs w:val="15"/>
              </w:rPr>
              <w:drawing>
                <wp:inline distT="0" distB="0" distL="0" distR="0">
                  <wp:extent cx="152400" cy="76200"/>
                  <wp:effectExtent l="0" t="0" r="0" b="0"/>
                  <wp:docPr id="30" name="Grafik 30"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508000" cy="76200"/>
                  <wp:effectExtent l="0" t="0" r="0" b="0"/>
                  <wp:docPr id="29" name="Grafik 29"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 cy="76200"/>
                          </a:xfrm>
                          <a:prstGeom prst="rect">
                            <a:avLst/>
                          </a:prstGeom>
                          <a:noFill/>
                          <a:ln>
                            <a:noFill/>
                          </a:ln>
                        </pic:spPr>
                      </pic:pic>
                    </a:graphicData>
                  </a:graphic>
                </wp:inline>
              </w:drawing>
            </w:r>
            <w:r>
              <w:rPr>
                <w:rFonts w:ascii="Verdana" w:hAnsi="Verdana"/>
                <w:noProof/>
                <w:sz w:val="15"/>
                <w:szCs w:val="15"/>
              </w:rPr>
              <w:drawing>
                <wp:inline distT="0" distB="0" distL="0" distR="0">
                  <wp:extent cx="160655" cy="76200"/>
                  <wp:effectExtent l="0" t="0" r="0" b="0"/>
                  <wp:docPr id="28" name="Grafik 28"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76200"/>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27" name="Grafik 27"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26745" cy="76200"/>
                  <wp:effectExtent l="0" t="0" r="0" b="0"/>
                  <wp:docPr id="26" name="Grafik 26"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45"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2012</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2825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692400" cy="76200"/>
                  <wp:effectExtent l="0" t="0" r="0" b="0"/>
                  <wp:docPr id="25" name="Grafik 25"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2400"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157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547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169</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7</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666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77800" cy="8255"/>
                  <wp:effectExtent l="0" t="0" r="0" b="0"/>
                  <wp:docPr id="24" name="Grafik 24"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8255"/>
                          </a:xfrm>
                          <a:prstGeom prst="rect">
                            <a:avLst/>
                          </a:prstGeom>
                          <a:noFill/>
                          <a:ln>
                            <a:noFill/>
                          </a:ln>
                        </pic:spPr>
                      </pic:pic>
                    </a:graphicData>
                  </a:graphic>
                </wp:inline>
              </w:drawing>
            </w:r>
            <w:r>
              <w:rPr>
                <w:rFonts w:ascii="Verdana" w:hAnsi="Verdana"/>
                <w:noProof/>
                <w:sz w:val="15"/>
                <w:szCs w:val="15"/>
              </w:rPr>
              <w:drawing>
                <wp:inline distT="0" distB="0" distL="0" distR="0">
                  <wp:extent cx="152400" cy="76200"/>
                  <wp:effectExtent l="0" t="0" r="0" b="0"/>
                  <wp:docPr id="23" name="Grafik 23"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525145" cy="76200"/>
                  <wp:effectExtent l="0" t="0" r="0" b="0"/>
                  <wp:docPr id="22" name="Grafik 22"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45" cy="76200"/>
                          </a:xfrm>
                          <a:prstGeom prst="rect">
                            <a:avLst/>
                          </a:prstGeom>
                          <a:noFill/>
                          <a:ln>
                            <a:noFill/>
                          </a:ln>
                        </pic:spPr>
                      </pic:pic>
                    </a:graphicData>
                  </a:graphic>
                </wp:inline>
              </w:drawing>
            </w:r>
            <w:r>
              <w:rPr>
                <w:rFonts w:ascii="Verdana" w:hAnsi="Verdana"/>
                <w:noProof/>
                <w:sz w:val="15"/>
                <w:szCs w:val="15"/>
              </w:rPr>
              <w:drawing>
                <wp:inline distT="0" distB="0" distL="0" distR="0">
                  <wp:extent cx="160655" cy="76200"/>
                  <wp:effectExtent l="0" t="0" r="0" b="0"/>
                  <wp:docPr id="21" name="Grafik 21"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76200"/>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20" name="Grafik 20"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35000" cy="76200"/>
                  <wp:effectExtent l="0" t="0" r="0" b="0"/>
                  <wp:docPr id="19" name="Grafik 19"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2013</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2014</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2920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785745" cy="76200"/>
                  <wp:effectExtent l="0" t="0" r="0" b="0"/>
                  <wp:docPr id="18" name="Grafik 18"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574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165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563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196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691</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60655" cy="8255"/>
                  <wp:effectExtent l="0" t="0" r="0" b="0"/>
                  <wp:docPr id="17" name="Grafik 17"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655" cy="8255"/>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16" name="Grafik 16"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r>
              <w:rPr>
                <w:rFonts w:ascii="Verdana" w:hAnsi="Verdana"/>
                <w:noProof/>
                <w:sz w:val="15"/>
                <w:szCs w:val="15"/>
              </w:rPr>
              <w:drawing>
                <wp:inline distT="0" distB="0" distL="0" distR="0">
                  <wp:extent cx="160655" cy="76200"/>
                  <wp:effectExtent l="0" t="0" r="0" b="0"/>
                  <wp:docPr id="15" name="Grafik 15" descr="C:\Users\OF\Documents\WirtschPolit\WirtschKrise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OF\Documents\WirtschPolit\WirtschKrisen\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762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533400" cy="76200"/>
                  <wp:effectExtent l="0" t="0" r="0" b="0"/>
                  <wp:docPr id="14" name="Grafik 14"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76200"/>
                          </a:xfrm>
                          <a:prstGeom prst="rect">
                            <a:avLst/>
                          </a:prstGeom>
                          <a:noFill/>
                          <a:ln>
                            <a:noFill/>
                          </a:ln>
                        </pic:spPr>
                      </pic:pic>
                    </a:graphicData>
                  </a:graphic>
                </wp:inline>
              </w:drawing>
            </w:r>
            <w:r>
              <w:rPr>
                <w:rFonts w:ascii="Verdana" w:hAnsi="Verdana"/>
                <w:noProof/>
                <w:sz w:val="15"/>
                <w:szCs w:val="15"/>
              </w:rPr>
              <w:drawing>
                <wp:inline distT="0" distB="0" distL="0" distR="0">
                  <wp:extent cx="186055" cy="76200"/>
                  <wp:effectExtent l="0" t="0" r="0" b="0"/>
                  <wp:docPr id="13" name="Grafik 13" descr="C:\Users\OF\Documents\WirtschPolit\WirtschKrise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OF\Documents\WirtschPolit\WirtschKrisen\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60400" cy="76200"/>
                  <wp:effectExtent l="0" t="0" r="0" b="0"/>
                  <wp:docPr id="12" name="Grafik 12"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2014</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2015</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3023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2878455" cy="76200"/>
                  <wp:effectExtent l="0" t="0" r="0" b="0"/>
                  <wp:docPr id="11" name="Grafik 11" descr="C:\Users\OF\Documents\WirtschPolit\WirtschKr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OF\Documents\WirtschPolit\WirtschKrisen\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8455" cy="76200"/>
                          </a:xfrm>
                          <a:prstGeom prst="rect">
                            <a:avLst/>
                          </a:prstGeom>
                          <a:noFill/>
                          <a:ln>
                            <a:noFill/>
                          </a:ln>
                        </pic:spPr>
                      </pic:pic>
                    </a:graphicData>
                  </a:graphic>
                </wp:inline>
              </w:drawing>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  </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570</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  </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 3</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jc w:val="right"/>
              <w:rPr>
                <w:rFonts w:ascii="Verdana" w:hAnsi="Verdana"/>
                <w:sz w:val="15"/>
                <w:szCs w:val="15"/>
              </w:rPr>
            </w:pPr>
            <w:r>
              <w:rPr>
                <w:rFonts w:ascii="Verdana" w:hAnsi="Verdana"/>
                <w:sz w:val="15"/>
                <w:szCs w:val="15"/>
              </w:rPr>
              <w:t>718</w:t>
            </w:r>
          </w:p>
        </w:tc>
        <w:tc>
          <w:tcPr>
            <w:tcW w:w="0" w:type="auto"/>
            <w:gridSpan w:val="2"/>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152400" cy="8255"/>
                  <wp:effectExtent l="0" t="0" r="0" b="0"/>
                  <wp:docPr id="10" name="Grafik 10"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8255"/>
                          </a:xfrm>
                          <a:prstGeom prst="rect">
                            <a:avLst/>
                          </a:prstGeom>
                          <a:noFill/>
                          <a:ln>
                            <a:noFill/>
                          </a:ln>
                        </pic:spPr>
                      </pic:pic>
                    </a:graphicData>
                  </a:graphic>
                </wp:inline>
              </w:drawing>
            </w:r>
            <w:r>
              <w:rPr>
                <w:rFonts w:ascii="Verdana" w:hAnsi="Verdana"/>
                <w:sz w:val="15"/>
                <w:szCs w:val="15"/>
              </w:rPr>
              <w:t>?</w:t>
            </w:r>
            <w:r>
              <w:rPr>
                <w:rFonts w:ascii="Verdana" w:hAnsi="Verdana"/>
                <w:noProof/>
                <w:sz w:val="15"/>
                <w:szCs w:val="15"/>
              </w:rPr>
              <w:drawing>
                <wp:inline distT="0" distB="0" distL="0" distR="0">
                  <wp:extent cx="93345" cy="8255"/>
                  <wp:effectExtent l="0" t="0" r="0" b="0"/>
                  <wp:docPr id="9" name="Grafik 9"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 cy="8255"/>
                          </a:xfrm>
                          <a:prstGeom prst="rect">
                            <a:avLst/>
                          </a:prstGeom>
                          <a:noFill/>
                          <a:ln>
                            <a:noFill/>
                          </a:ln>
                        </pic:spPr>
                      </pic:pic>
                    </a:graphicData>
                  </a:graphic>
                </wp:inline>
              </w:drawing>
            </w:r>
            <w:r>
              <w:rPr>
                <w:rFonts w:ascii="Verdana" w:hAnsi="Verdana"/>
                <w:noProof/>
                <w:sz w:val="15"/>
                <w:szCs w:val="15"/>
              </w:rPr>
              <w:drawing>
                <wp:inline distT="0" distB="0" distL="0" distR="0">
                  <wp:extent cx="8255" cy="8255"/>
                  <wp:effectExtent l="0" t="0" r="0" b="0"/>
                  <wp:docPr id="8" name="Grafik 8"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Verdana" w:hAnsi="Verdana"/>
                <w:sz w:val="15"/>
                <w:szCs w:val="15"/>
              </w:rPr>
              <w:t>0</w:t>
            </w:r>
            <w:r>
              <w:rPr>
                <w:rFonts w:ascii="Verdana" w:hAnsi="Verdana"/>
                <w:noProof/>
                <w:sz w:val="15"/>
                <w:szCs w:val="15"/>
              </w:rPr>
              <w:drawing>
                <wp:inline distT="0" distB="0" distL="0" distR="0">
                  <wp:extent cx="533400" cy="76200"/>
                  <wp:effectExtent l="0" t="0" r="0" b="0"/>
                  <wp:docPr id="7" name="Grafik 7" descr="C:\Users\OF\Documents\WirtschPolit\WirtschKris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OF\Documents\WirtschPolit\WirtschKrise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76200"/>
                          </a:xfrm>
                          <a:prstGeom prst="rect">
                            <a:avLst/>
                          </a:prstGeom>
                          <a:noFill/>
                          <a:ln>
                            <a:noFill/>
                          </a:ln>
                        </pic:spPr>
                      </pic:pic>
                    </a:graphicData>
                  </a:graphic>
                </wp:inline>
              </w:drawing>
            </w:r>
            <w:r>
              <w:rPr>
                <w:rFonts w:ascii="Verdana" w:hAnsi="Verdana"/>
                <w:noProof/>
                <w:sz w:val="15"/>
                <w:szCs w:val="15"/>
              </w:rPr>
              <w:drawing>
                <wp:inline distT="0" distB="0" distL="0" distR="0">
                  <wp:extent cx="17145" cy="8255"/>
                  <wp:effectExtent l="0" t="0" r="0" b="0"/>
                  <wp:docPr id="6" name="Grafik 6"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 cy="8255"/>
                          </a:xfrm>
                          <a:prstGeom prst="rect">
                            <a:avLst/>
                          </a:prstGeom>
                          <a:noFill/>
                          <a:ln>
                            <a:noFill/>
                          </a:ln>
                        </pic:spPr>
                      </pic:pic>
                    </a:graphicData>
                  </a:graphic>
                </wp:inline>
              </w:drawing>
            </w:r>
            <w:r>
              <w:rPr>
                <w:rFonts w:ascii="Verdana" w:hAnsi="Verdana"/>
                <w:noProof/>
                <w:sz w:val="15"/>
                <w:szCs w:val="15"/>
              </w:rPr>
              <w:drawing>
                <wp:inline distT="0" distB="0" distL="0" distR="0">
                  <wp:extent cx="8255" cy="76200"/>
                  <wp:effectExtent l="0" t="0" r="0" b="0"/>
                  <wp:docPr id="5" name="Grafik 5" descr="C:\Users\OF\Documents\WirtschPolit\WirtschKrise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OF\Documents\WirtschPolit\WirtschKrisen\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 cy="76200"/>
                          </a:xfrm>
                          <a:prstGeom prst="rect">
                            <a:avLst/>
                          </a:prstGeom>
                          <a:noFill/>
                          <a:ln>
                            <a:noFill/>
                          </a:ln>
                        </pic:spPr>
                      </pic:pic>
                    </a:graphicData>
                  </a:graphic>
                </wp:inline>
              </w:drawing>
            </w:r>
            <w:r>
              <w:rPr>
                <w:rFonts w:ascii="Verdana" w:hAnsi="Verdana"/>
                <w:noProof/>
                <w:sz w:val="15"/>
                <w:szCs w:val="15"/>
              </w:rPr>
              <w:drawing>
                <wp:inline distT="0" distB="0" distL="0" distR="0">
                  <wp:extent cx="84455" cy="8255"/>
                  <wp:effectExtent l="0" t="0" r="0" b="0"/>
                  <wp:docPr id="4" name="Grafik 4" descr="C:\Users\OF\Documents\WirtschPolit\WirtschKrisen\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OF\Documents\WirtschPolit\WirtschKrisen\trans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455" cy="8255"/>
                          </a:xfrm>
                          <a:prstGeom prst="rect">
                            <a:avLst/>
                          </a:prstGeom>
                          <a:noFill/>
                          <a:ln>
                            <a:noFill/>
                          </a:ln>
                        </pic:spPr>
                      </pic:pic>
                    </a:graphicData>
                  </a:graphic>
                </wp:inline>
              </w:drawing>
            </w:r>
            <w:r>
              <w:rPr>
                <w:rFonts w:ascii="Verdana" w:hAnsi="Verdana"/>
                <w:sz w:val="15"/>
                <w:szCs w:val="15"/>
              </w:rPr>
              <w:t>?</w:t>
            </w:r>
          </w:p>
        </w:tc>
        <w:tc>
          <w:tcPr>
            <w:tcW w:w="0" w:type="auto"/>
            <w:tcBorders>
              <w:top w:val="outset" w:sz="6" w:space="0" w:color="auto"/>
              <w:left w:val="single" w:sz="6" w:space="0" w:color="666666"/>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noProof/>
                <w:sz w:val="15"/>
                <w:szCs w:val="15"/>
              </w:rPr>
              <w:drawing>
                <wp:inline distT="0" distB="0" distL="0" distR="0">
                  <wp:extent cx="685800" cy="76200"/>
                  <wp:effectExtent l="0" t="0" r="0" b="0"/>
                  <wp:docPr id="3" name="Grafik 3" descr="C:\Users\OF\Documents\WirtschPolit\WirtschKrise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OF\Documents\WirtschPolit\WirtschKrisen\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76200"/>
                          </a:xfrm>
                          <a:prstGeom prst="rect">
                            <a:avLst/>
                          </a:prstGeom>
                          <a:noFill/>
                          <a:ln>
                            <a:noFill/>
                          </a:ln>
                        </pic:spPr>
                      </pic:pic>
                    </a:graphicData>
                  </a:graphic>
                </wp:inline>
              </w:drawing>
            </w:r>
          </w:p>
        </w:tc>
        <w:tc>
          <w:tcPr>
            <w:tcW w:w="0" w:type="auto"/>
            <w:tcBorders>
              <w:top w:val="outset" w:sz="6" w:space="0" w:color="auto"/>
              <w:left w:val="single"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2015</w:t>
            </w:r>
          </w:p>
        </w:tc>
      </w:tr>
      <w:tr w:rsidR="00AB5B30" w:rsidTr="008C3CEC">
        <w:trPr>
          <w:tblCellSpacing w:w="0" w:type="dxa"/>
          <w:jc w:val="right"/>
        </w:trPr>
        <w:tc>
          <w:tcPr>
            <w:tcW w:w="0" w:type="auto"/>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 </w:t>
            </w:r>
            <w:r>
              <w:rPr>
                <w:rFonts w:ascii="Verdana" w:hAnsi="Verdana"/>
                <w:sz w:val="11"/>
                <w:szCs w:val="11"/>
                <w:vertAlign w:val="superscript"/>
              </w:rPr>
              <w:t>1</w:t>
            </w:r>
            <w:r>
              <w:rPr>
                <w:rFonts w:ascii="Verdana" w:hAnsi="Verdana"/>
                <w:sz w:val="15"/>
                <w:szCs w:val="15"/>
              </w:rPr>
              <w:t>) destatis.de</w:t>
            </w:r>
          </w:p>
        </w:tc>
        <w:tc>
          <w:tcPr>
            <w:tcW w:w="0" w:type="auto"/>
            <w:gridSpan w:val="5"/>
            <w:tcBorders>
              <w:top w:val="outset" w:sz="6" w:space="0" w:color="auto"/>
              <w:left w:val="single" w:sz="6" w:space="0" w:color="CCCCCC"/>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 </w:t>
            </w:r>
            <w:r>
              <w:rPr>
                <w:rStyle w:val="apple-converted-space"/>
                <w:rFonts w:ascii="Verdana" w:hAnsi="Verdana"/>
                <w:sz w:val="15"/>
                <w:szCs w:val="15"/>
              </w:rPr>
              <w:t> </w:t>
            </w:r>
            <w:r>
              <w:rPr>
                <w:rFonts w:ascii="Verdana" w:hAnsi="Verdana"/>
                <w:sz w:val="11"/>
                <w:szCs w:val="11"/>
                <w:vertAlign w:val="superscript"/>
              </w:rPr>
              <w:t>2</w:t>
            </w:r>
            <w:r>
              <w:rPr>
                <w:rFonts w:ascii="Verdana" w:hAnsi="Verdana"/>
                <w:sz w:val="15"/>
                <w:szCs w:val="15"/>
              </w:rPr>
              <w:t>) de.statista.com</w:t>
            </w:r>
          </w:p>
        </w:tc>
        <w:tc>
          <w:tcPr>
            <w:tcW w:w="0" w:type="auto"/>
            <w:gridSpan w:val="4"/>
            <w:tcBorders>
              <w:top w:val="outset" w:sz="6" w:space="0" w:color="auto"/>
              <w:left w:val="single" w:sz="6" w:space="0" w:color="CCCCCC"/>
              <w:bottom w:val="outset" w:sz="6" w:space="0" w:color="auto"/>
              <w:right w:val="outset" w:sz="6" w:space="0" w:color="auto"/>
            </w:tcBorders>
            <w:shd w:val="clear" w:color="auto" w:fill="FFF8FF"/>
            <w:vAlign w:val="center"/>
            <w:hideMark/>
          </w:tcPr>
          <w:p w:rsidR="00AB5B30" w:rsidRDefault="00AB5B30" w:rsidP="008C3CEC">
            <w:pPr>
              <w:spacing w:before="30" w:after="60"/>
              <w:rPr>
                <w:rFonts w:ascii="Verdana" w:hAnsi="Verdana"/>
                <w:sz w:val="15"/>
                <w:szCs w:val="15"/>
              </w:rPr>
            </w:pPr>
            <w:r>
              <w:rPr>
                <w:rFonts w:ascii="Verdana" w:hAnsi="Verdana"/>
                <w:sz w:val="15"/>
                <w:szCs w:val="15"/>
              </w:rPr>
              <w:t> </w:t>
            </w:r>
            <w:r>
              <w:rPr>
                <w:rStyle w:val="apple-converted-space"/>
                <w:rFonts w:ascii="Verdana" w:hAnsi="Verdana"/>
                <w:sz w:val="15"/>
                <w:szCs w:val="15"/>
              </w:rPr>
              <w:t> </w:t>
            </w:r>
            <w:r>
              <w:rPr>
                <w:rFonts w:ascii="Verdana" w:hAnsi="Verdana"/>
                <w:sz w:val="11"/>
                <w:szCs w:val="11"/>
                <w:vertAlign w:val="superscript"/>
              </w:rPr>
              <w:t>3</w:t>
            </w:r>
            <w:r>
              <w:rPr>
                <w:rFonts w:ascii="Verdana" w:hAnsi="Verdana"/>
                <w:sz w:val="15"/>
                <w:szCs w:val="15"/>
              </w:rPr>
              <w:t>) www.sachverstaendigenrat-wirtschaft.de</w:t>
            </w:r>
          </w:p>
        </w:tc>
      </w:tr>
    </w:tbl>
    <w:p w:rsidR="005770CA" w:rsidRDefault="005770CA" w:rsidP="005C05D3">
      <w:pPr>
        <w:spacing w:before="120"/>
        <w:ind w:left="295" w:hanging="295"/>
        <w:rPr>
          <w:rFonts w:ascii="Verdana" w:hAnsi="Verdana"/>
          <w:color w:val="000000"/>
          <w:sz w:val="32"/>
          <w:szCs w:val="32"/>
        </w:rPr>
      </w:pPr>
    </w:p>
    <w:p w:rsidR="005770CA" w:rsidRDefault="005770CA" w:rsidP="005C05D3">
      <w:pPr>
        <w:spacing w:before="120"/>
        <w:ind w:left="295" w:hanging="295"/>
        <w:rPr>
          <w:rFonts w:ascii="Verdana" w:hAnsi="Verdana"/>
          <w:color w:val="000000"/>
          <w:sz w:val="32"/>
          <w:szCs w:val="32"/>
        </w:rPr>
      </w:pPr>
    </w:p>
    <w:p w:rsidR="005770CA" w:rsidRDefault="005770CA" w:rsidP="005C05D3">
      <w:pPr>
        <w:spacing w:before="120"/>
        <w:ind w:left="295" w:hanging="295"/>
        <w:rPr>
          <w:rFonts w:ascii="Verdana" w:hAnsi="Verdana"/>
          <w:color w:val="000000"/>
          <w:sz w:val="32"/>
          <w:szCs w:val="32"/>
        </w:rPr>
      </w:pPr>
    </w:p>
    <w:p w:rsidR="00D90ED1" w:rsidRPr="00D90ED1" w:rsidRDefault="00D90ED1" w:rsidP="00BF4459">
      <w:pPr>
        <w:spacing w:before="200"/>
        <w:ind w:left="295" w:hanging="295"/>
        <w:rPr>
          <w:rStyle w:val="apple-converted-space"/>
          <w:rFonts w:ascii="Verdana" w:hAnsi="Verdana"/>
          <w:color w:val="000000"/>
          <w:sz w:val="32"/>
          <w:szCs w:val="32"/>
        </w:rPr>
      </w:pPr>
      <w:r>
        <w:rPr>
          <w:rFonts w:ascii="Verdana" w:hAnsi="Verdana"/>
          <w:color w:val="000000"/>
          <w:sz w:val="32"/>
          <w:szCs w:val="32"/>
        </w:rPr>
        <w:t>• D</w:t>
      </w:r>
      <w:r w:rsidRPr="00D90ED1">
        <w:rPr>
          <w:rFonts w:ascii="Verdana" w:hAnsi="Verdana"/>
          <w:color w:val="000000"/>
          <w:sz w:val="32"/>
          <w:szCs w:val="32"/>
        </w:rPr>
        <w:t>ie Levy-</w:t>
      </w:r>
      <w:proofErr w:type="spellStart"/>
      <w:r w:rsidRPr="00D90ED1">
        <w:rPr>
          <w:rFonts w:ascii="Verdana" w:hAnsi="Verdana"/>
          <w:color w:val="000000"/>
          <w:sz w:val="32"/>
          <w:szCs w:val="32"/>
        </w:rPr>
        <w:t>Kalecki</w:t>
      </w:r>
      <w:proofErr w:type="spellEnd"/>
      <w:r w:rsidRPr="00D90ED1">
        <w:rPr>
          <w:rFonts w:ascii="Verdana" w:hAnsi="Verdana"/>
          <w:color w:val="000000"/>
          <w:sz w:val="32"/>
          <w:szCs w:val="32"/>
        </w:rPr>
        <w:t xml:space="preserve">-Formel zeigt, dass die Gewinne — insgesamt — </w:t>
      </w:r>
      <w:r w:rsidRPr="00B74F2B">
        <w:rPr>
          <w:rFonts w:ascii="Verdana" w:hAnsi="Verdana"/>
          <w:b/>
          <w:color w:val="000000"/>
          <w:sz w:val="32"/>
          <w:szCs w:val="32"/>
          <w:highlight w:val="magenta"/>
        </w:rPr>
        <w:t>nicht</w:t>
      </w:r>
      <w:r w:rsidRPr="00D90ED1">
        <w:rPr>
          <w:rFonts w:ascii="Verdana" w:hAnsi="Verdana"/>
          <w:color w:val="000000"/>
          <w:sz w:val="32"/>
          <w:szCs w:val="32"/>
        </w:rPr>
        <w:t xml:space="preserve"> verursacht sind durch Wettbewerbsfähigkeit oder einen Preisaufschlag bezogen auf die Löhne, nicht Lohn sind für Konsumverzicht, Risikobereitschaft oder Erfindungsreichtum, und auch nicht der Produktivitätssteigerung, Maximierung der Effizienz oder monopolistischen Praktiken geschuldet sind — dies alles sind mikroökonomische Größen, die nur Einfluss auf die</w:t>
      </w:r>
      <w:r w:rsidRPr="00D90ED1">
        <w:rPr>
          <w:rStyle w:val="apple-converted-space"/>
          <w:rFonts w:ascii="Verdana" w:hAnsi="Verdana"/>
          <w:color w:val="000000"/>
          <w:sz w:val="32"/>
          <w:szCs w:val="32"/>
        </w:rPr>
        <w:t> </w:t>
      </w:r>
      <w:r w:rsidRPr="00D90ED1">
        <w:rPr>
          <w:rFonts w:ascii="Verdana" w:hAnsi="Verdana"/>
          <w:b/>
          <w:bCs/>
          <w:color w:val="000000"/>
          <w:sz w:val="32"/>
          <w:szCs w:val="32"/>
        </w:rPr>
        <w:t>Gewinnunterschiede</w:t>
      </w:r>
      <w:r w:rsidRPr="00D90ED1">
        <w:rPr>
          <w:rStyle w:val="apple-converted-space"/>
          <w:rFonts w:ascii="Verdana" w:hAnsi="Verdana"/>
          <w:color w:val="000000"/>
          <w:sz w:val="32"/>
          <w:szCs w:val="32"/>
        </w:rPr>
        <w:t> </w:t>
      </w:r>
      <w:r w:rsidRPr="00D90ED1">
        <w:rPr>
          <w:rFonts w:ascii="Verdana" w:hAnsi="Verdana"/>
          <w:color w:val="000000"/>
          <w:sz w:val="32"/>
          <w:szCs w:val="32"/>
        </w:rPr>
        <w:t>zwischen den Unternehmen oder auf das Wachstum haben,</w:t>
      </w:r>
      <w:r w:rsidRPr="00D90ED1">
        <w:rPr>
          <w:rStyle w:val="apple-converted-space"/>
          <w:rFonts w:ascii="Verdana" w:hAnsi="Verdana"/>
          <w:color w:val="000000"/>
          <w:sz w:val="32"/>
          <w:szCs w:val="32"/>
        </w:rPr>
        <w:t> </w:t>
      </w:r>
      <w:r w:rsidRPr="00B878C0">
        <w:rPr>
          <w:rStyle w:val="gelb"/>
          <w:rFonts w:ascii="Verdana" w:hAnsi="Verdana"/>
          <w:color w:val="000000"/>
          <w:sz w:val="32"/>
          <w:szCs w:val="32"/>
          <w:highlight w:val="yellow"/>
          <w:shd w:val="clear" w:color="auto" w:fill="EEFFAA"/>
        </w:rPr>
        <w:t>während sich die Höhe des Gesamtgewinns (makroökonomisch) aus dem Geldkreislauf ergibt</w:t>
      </w:r>
      <w:r>
        <w:rPr>
          <w:rStyle w:val="gelb"/>
          <w:rFonts w:ascii="Verdana" w:hAnsi="Verdana"/>
          <w:color w:val="000000"/>
          <w:sz w:val="32"/>
          <w:szCs w:val="32"/>
          <w:shd w:val="clear" w:color="auto" w:fill="EEFFAA"/>
        </w:rPr>
        <w:t>.</w:t>
      </w:r>
    </w:p>
    <w:p w:rsidR="00D90ED1" w:rsidRPr="00D90ED1" w:rsidRDefault="00D90ED1" w:rsidP="005C05D3">
      <w:pPr>
        <w:spacing w:before="120"/>
        <w:ind w:left="295" w:hanging="295"/>
        <w:rPr>
          <w:rFonts w:ascii="Verdana" w:hAnsi="Verdana"/>
          <w:color w:val="000000"/>
          <w:sz w:val="32"/>
          <w:szCs w:val="32"/>
        </w:rPr>
      </w:pPr>
      <w:r>
        <w:rPr>
          <w:rFonts w:ascii="Verdana" w:hAnsi="Verdana"/>
          <w:color w:val="000000"/>
          <w:sz w:val="32"/>
          <w:szCs w:val="32"/>
        </w:rPr>
        <w:t>• D</w:t>
      </w:r>
      <w:r w:rsidRPr="00D90ED1">
        <w:rPr>
          <w:rFonts w:ascii="Verdana" w:hAnsi="Verdana"/>
          <w:color w:val="000000"/>
          <w:sz w:val="32"/>
          <w:szCs w:val="32"/>
        </w:rPr>
        <w:t>er Gewinn kann auch</w:t>
      </w:r>
      <w:r w:rsidRPr="00D90ED1">
        <w:rPr>
          <w:rStyle w:val="apple-converted-space"/>
          <w:rFonts w:ascii="Verdana" w:hAnsi="Verdana"/>
          <w:color w:val="000000"/>
          <w:sz w:val="32"/>
          <w:szCs w:val="32"/>
        </w:rPr>
        <w:t> </w:t>
      </w:r>
      <w:r w:rsidRPr="00B878C0">
        <w:rPr>
          <w:rStyle w:val="rot"/>
          <w:rFonts w:ascii="Verdana" w:hAnsi="Verdana"/>
          <w:color w:val="000000"/>
          <w:sz w:val="32"/>
          <w:szCs w:val="32"/>
          <w:highlight w:val="magenta"/>
          <w:shd w:val="clear" w:color="auto" w:fill="FFDDCC"/>
        </w:rPr>
        <w:t>nicht durch das Kapital</w:t>
      </w:r>
      <w:r w:rsidR="00B878C0" w:rsidRPr="00D90ED1">
        <w:rPr>
          <w:rFonts w:ascii="Verdana" w:hAnsi="Verdana"/>
          <w:color w:val="000000"/>
          <w:sz w:val="32"/>
          <w:szCs w:val="32"/>
        </w:rPr>
        <w:t xml:space="preserve"> </w:t>
      </w:r>
      <w:r w:rsidRPr="00D90ED1">
        <w:rPr>
          <w:rFonts w:ascii="Verdana" w:hAnsi="Verdana"/>
          <w:color w:val="000000"/>
          <w:sz w:val="32"/>
          <w:szCs w:val="32"/>
        </w:rPr>
        <w:t>entstehen, da es in der einfachsten ökonomischen Grundform, der reinen Konsumwirtschaft, gar kein Kapital gibt (aber schon Gewinne möglich sind</w:t>
      </w:r>
      <w:r>
        <w:rPr>
          <w:rFonts w:ascii="Verdana" w:hAnsi="Verdana"/>
          <w:color w:val="000000"/>
          <w:sz w:val="32"/>
          <w:szCs w:val="32"/>
        </w:rPr>
        <w:t>.</w:t>
      </w:r>
    </w:p>
    <w:p w:rsidR="00D90ED1" w:rsidRDefault="00D90ED1" w:rsidP="005C05D3">
      <w:pPr>
        <w:spacing w:before="120"/>
        <w:ind w:left="295" w:hanging="295"/>
        <w:rPr>
          <w:rFonts w:ascii="Verdana" w:hAnsi="Verdana"/>
          <w:color w:val="000000"/>
          <w:sz w:val="32"/>
          <w:szCs w:val="32"/>
        </w:rPr>
      </w:pPr>
      <w:r>
        <w:rPr>
          <w:rFonts w:ascii="Verdana" w:hAnsi="Verdana"/>
          <w:color w:val="000000"/>
          <w:sz w:val="32"/>
          <w:szCs w:val="32"/>
        </w:rPr>
        <w:t>• N</w:t>
      </w:r>
      <w:r w:rsidRPr="00D90ED1">
        <w:rPr>
          <w:rFonts w:ascii="Verdana" w:hAnsi="Verdana"/>
          <w:color w:val="000000"/>
          <w:sz w:val="32"/>
          <w:szCs w:val="32"/>
        </w:rPr>
        <w:t>ur</w:t>
      </w:r>
      <w:r w:rsidRPr="00D90ED1">
        <w:rPr>
          <w:rStyle w:val="apple-converted-space"/>
          <w:rFonts w:ascii="Verdana" w:hAnsi="Verdana"/>
          <w:color w:val="000000"/>
          <w:sz w:val="32"/>
          <w:szCs w:val="32"/>
        </w:rPr>
        <w:t> </w:t>
      </w:r>
      <w:r w:rsidRPr="00B74F2B">
        <w:rPr>
          <w:rStyle w:val="gelb"/>
          <w:rFonts w:ascii="Verdana" w:hAnsi="Verdana"/>
          <w:color w:val="000000"/>
          <w:sz w:val="32"/>
          <w:szCs w:val="32"/>
          <w:highlight w:val="yellow"/>
          <w:shd w:val="clear" w:color="auto" w:fill="EEFFAA"/>
        </w:rPr>
        <w:t>durch die vier Komponenten</w:t>
      </w:r>
      <w:r w:rsidRPr="00D90ED1">
        <w:rPr>
          <w:rStyle w:val="apple-converted-space"/>
          <w:rFonts w:ascii="Verdana" w:hAnsi="Verdana"/>
          <w:color w:val="000000"/>
          <w:sz w:val="32"/>
          <w:szCs w:val="32"/>
        </w:rPr>
        <w:t> </w:t>
      </w:r>
      <w:r w:rsidRPr="00D90ED1">
        <w:rPr>
          <w:rFonts w:ascii="Verdana" w:hAnsi="Verdana"/>
          <w:color w:val="000000"/>
          <w:sz w:val="32"/>
          <w:szCs w:val="32"/>
        </w:rPr>
        <w:t>der Formel —</w:t>
      </w:r>
      <w:r w:rsidRPr="00D90ED1">
        <w:rPr>
          <w:rStyle w:val="apple-converted-space"/>
          <w:rFonts w:ascii="Verdana" w:hAnsi="Verdana"/>
          <w:color w:val="000000"/>
          <w:sz w:val="32"/>
          <w:szCs w:val="32"/>
        </w:rPr>
        <w:t> </w:t>
      </w:r>
      <w:r w:rsidRPr="00B74F2B">
        <w:rPr>
          <w:rStyle w:val="gelb"/>
          <w:rFonts w:ascii="Verdana" w:hAnsi="Verdana"/>
          <w:color w:val="000000"/>
          <w:sz w:val="32"/>
          <w:szCs w:val="32"/>
          <w:highlight w:val="yellow"/>
          <w:shd w:val="clear" w:color="auto" w:fill="EEFFAA"/>
        </w:rPr>
        <w:t>Bruttoinvestitionen, Außenbeitrag, Staatsfinanzierungssaldo und Sparen</w:t>
      </w:r>
      <w:r w:rsidRPr="00D90ED1">
        <w:rPr>
          <w:rStyle w:val="apple-converted-space"/>
          <w:rFonts w:ascii="Verdana" w:hAnsi="Verdana"/>
          <w:color w:val="000000"/>
          <w:sz w:val="32"/>
          <w:szCs w:val="32"/>
        </w:rPr>
        <w:t> </w:t>
      </w:r>
      <w:r w:rsidRPr="00D90ED1">
        <w:rPr>
          <w:rFonts w:ascii="Verdana" w:hAnsi="Verdana"/>
          <w:color w:val="000000"/>
          <w:sz w:val="32"/>
          <w:szCs w:val="32"/>
        </w:rPr>
        <w:t>— wird kausal der Gesamtgewinn bestimmt, der dann nach Maßgabe der mikroökonomischen Größen „verteilt” wird</w:t>
      </w:r>
      <w:r>
        <w:rPr>
          <w:rFonts w:ascii="Verdana" w:hAnsi="Verdana"/>
          <w:color w:val="000000"/>
          <w:sz w:val="32"/>
          <w:szCs w:val="32"/>
        </w:rPr>
        <w:t>.</w:t>
      </w:r>
    </w:p>
    <w:p w:rsidR="00B878C0" w:rsidRDefault="00B878C0" w:rsidP="005C05D3">
      <w:pPr>
        <w:spacing w:before="120"/>
        <w:ind w:left="295" w:hanging="295"/>
        <w:rPr>
          <w:rFonts w:ascii="Verdana" w:hAnsi="Verdana"/>
          <w:color w:val="000000"/>
          <w:sz w:val="32"/>
          <w:szCs w:val="32"/>
        </w:rPr>
      </w:pPr>
      <w:r>
        <w:rPr>
          <w:rFonts w:ascii="Verdana" w:hAnsi="Verdana"/>
          <w:color w:val="000000"/>
          <w:sz w:val="32"/>
          <w:szCs w:val="32"/>
        </w:rPr>
        <w:t xml:space="preserve">• Staatliches </w:t>
      </w:r>
      <w:r w:rsidRPr="00B878C0">
        <w:rPr>
          <w:rFonts w:ascii="Verdana" w:hAnsi="Verdana"/>
          <w:color w:val="000000"/>
          <w:sz w:val="32"/>
          <w:szCs w:val="32"/>
          <w:highlight w:val="yellow"/>
        </w:rPr>
        <w:t>Haushaltsdefizit und/oder Exportüberschüsse</w:t>
      </w:r>
      <w:r>
        <w:rPr>
          <w:rFonts w:ascii="Verdana" w:hAnsi="Verdana"/>
          <w:color w:val="000000"/>
          <w:sz w:val="32"/>
          <w:szCs w:val="32"/>
        </w:rPr>
        <w:t xml:space="preserve"> erhöhen den Gewinn, aber </w:t>
      </w:r>
      <w:r w:rsidRPr="005770CA">
        <w:rPr>
          <w:rFonts w:ascii="Verdana" w:hAnsi="Verdana"/>
          <w:color w:val="000000"/>
          <w:sz w:val="32"/>
          <w:szCs w:val="32"/>
          <w:highlight w:val="red"/>
        </w:rPr>
        <w:t>Sparen</w:t>
      </w:r>
      <w:r>
        <w:rPr>
          <w:rFonts w:ascii="Verdana" w:hAnsi="Verdana"/>
          <w:color w:val="000000"/>
          <w:sz w:val="32"/>
          <w:szCs w:val="32"/>
        </w:rPr>
        <w:t xml:space="preserve"> senkt ihn.</w:t>
      </w:r>
    </w:p>
    <w:p w:rsidR="00B878C0" w:rsidRDefault="00B878C0" w:rsidP="005C05D3">
      <w:pPr>
        <w:spacing w:before="120"/>
        <w:ind w:left="295" w:hanging="295"/>
        <w:rPr>
          <w:rFonts w:ascii="Verdana" w:hAnsi="Verdana"/>
          <w:color w:val="000000"/>
          <w:sz w:val="32"/>
          <w:szCs w:val="32"/>
        </w:rPr>
      </w:pPr>
      <w:r>
        <w:rPr>
          <w:rFonts w:ascii="Verdana" w:hAnsi="Verdana"/>
          <w:color w:val="000000"/>
          <w:sz w:val="32"/>
          <w:szCs w:val="32"/>
        </w:rPr>
        <w:lastRenderedPageBreak/>
        <w:t xml:space="preserve">• Die Unternehmen/Unternehmer haben es (als Gruppe) selbst in der Hand, </w:t>
      </w:r>
      <w:r w:rsidRPr="005B37A3">
        <w:rPr>
          <w:rFonts w:ascii="Verdana" w:hAnsi="Verdana"/>
          <w:color w:val="000000"/>
          <w:sz w:val="32"/>
          <w:szCs w:val="32"/>
          <w:highlight w:val="yellow"/>
        </w:rPr>
        <w:t xml:space="preserve">durch Investitionen und </w:t>
      </w:r>
      <w:r w:rsidR="005770CA">
        <w:rPr>
          <w:rFonts w:ascii="Verdana" w:hAnsi="Verdana"/>
          <w:color w:val="000000"/>
          <w:sz w:val="32"/>
          <w:szCs w:val="32"/>
          <w:highlight w:val="yellow"/>
        </w:rPr>
        <w:t xml:space="preserve">ihren </w:t>
      </w:r>
      <w:r w:rsidRPr="005B37A3">
        <w:rPr>
          <w:rFonts w:ascii="Verdana" w:hAnsi="Verdana"/>
          <w:color w:val="000000"/>
          <w:sz w:val="32"/>
          <w:szCs w:val="32"/>
          <w:highlight w:val="yellow"/>
        </w:rPr>
        <w:t>Konsum</w:t>
      </w:r>
      <w:r w:rsidR="005770CA">
        <w:rPr>
          <w:rFonts w:ascii="Verdana" w:hAnsi="Verdana"/>
          <w:color w:val="000000"/>
          <w:sz w:val="32"/>
          <w:szCs w:val="32"/>
        </w:rPr>
        <w:t xml:space="preserve"> d</w:t>
      </w:r>
      <w:r>
        <w:rPr>
          <w:rFonts w:ascii="Verdana" w:hAnsi="Verdana"/>
          <w:color w:val="000000"/>
          <w:sz w:val="32"/>
          <w:szCs w:val="32"/>
        </w:rPr>
        <w:t>en Gewinn aufrechtzuerhalten.</w:t>
      </w:r>
    </w:p>
    <w:p w:rsidR="00F601DF" w:rsidRDefault="0029397F" w:rsidP="005C17A5">
      <w:pPr>
        <w:spacing w:before="240" w:line="288" w:lineRule="auto"/>
        <w:ind w:left="284" w:hanging="284"/>
        <w:rPr>
          <w:rStyle w:val="apple-converted-space"/>
          <w:rFonts w:ascii="Verdana" w:hAnsi="Verdana"/>
          <w:color w:val="000000"/>
        </w:rPr>
      </w:pPr>
      <w:r w:rsidRPr="0029397F">
        <w:rPr>
          <w:rFonts w:ascii="Verdana" w:hAnsi="Verdana"/>
          <w:color w:val="000000"/>
        </w:rPr>
        <w:t xml:space="preserve">• </w:t>
      </w:r>
      <w:r w:rsidR="00B878C0">
        <w:rPr>
          <w:rFonts w:ascii="Verdana" w:hAnsi="Verdana"/>
          <w:color w:val="000000"/>
        </w:rPr>
        <w:t xml:space="preserve"> </w:t>
      </w:r>
      <w:r w:rsidRPr="0029397F">
        <w:rPr>
          <w:rFonts w:ascii="Verdana" w:hAnsi="Verdana"/>
          <w:color w:val="000000"/>
        </w:rPr>
        <w:t xml:space="preserve">Nach M. </w:t>
      </w:r>
      <w:proofErr w:type="spellStart"/>
      <w:r w:rsidRPr="0029397F">
        <w:rPr>
          <w:rFonts w:ascii="Verdana" w:hAnsi="Verdana"/>
          <w:color w:val="000000"/>
        </w:rPr>
        <w:t>Kalecki</w:t>
      </w:r>
      <w:proofErr w:type="spellEnd"/>
      <w:r w:rsidRPr="0029397F">
        <w:rPr>
          <w:rFonts w:ascii="Verdana" w:hAnsi="Verdana"/>
          <w:color w:val="000000"/>
        </w:rPr>
        <w:t>: “</w:t>
      </w:r>
      <w:r w:rsidRPr="0029397F">
        <w:rPr>
          <w:rFonts w:ascii="Verdana" w:hAnsi="Verdana"/>
          <w:i/>
          <w:iCs/>
          <w:color w:val="000000"/>
        </w:rPr>
        <w:t xml:space="preserve">The </w:t>
      </w:r>
      <w:proofErr w:type="spellStart"/>
      <w:r w:rsidRPr="0029397F">
        <w:rPr>
          <w:rFonts w:ascii="Verdana" w:hAnsi="Verdana"/>
          <w:i/>
          <w:iCs/>
          <w:color w:val="000000"/>
        </w:rPr>
        <w:t>workers</w:t>
      </w:r>
      <w:proofErr w:type="spellEnd"/>
      <w:r w:rsidRPr="0029397F">
        <w:rPr>
          <w:rFonts w:ascii="Verdana" w:hAnsi="Verdana"/>
          <w:i/>
          <w:iCs/>
          <w:color w:val="000000"/>
        </w:rPr>
        <w:t xml:space="preserve"> </w:t>
      </w:r>
      <w:proofErr w:type="spellStart"/>
      <w:r w:rsidRPr="0029397F">
        <w:rPr>
          <w:rFonts w:ascii="Verdana" w:hAnsi="Verdana"/>
          <w:i/>
          <w:iCs/>
          <w:color w:val="000000"/>
        </w:rPr>
        <w:t>spend</w:t>
      </w:r>
      <w:proofErr w:type="spellEnd"/>
      <w:r w:rsidRPr="0029397F">
        <w:rPr>
          <w:rFonts w:ascii="Verdana" w:hAnsi="Verdana"/>
          <w:i/>
          <w:iCs/>
          <w:color w:val="000000"/>
        </w:rPr>
        <w:t xml:space="preserve"> </w:t>
      </w:r>
      <w:proofErr w:type="spellStart"/>
      <w:r w:rsidRPr="0029397F">
        <w:rPr>
          <w:rFonts w:ascii="Verdana" w:hAnsi="Verdana"/>
          <w:i/>
          <w:iCs/>
          <w:color w:val="000000"/>
        </w:rPr>
        <w:t>what</w:t>
      </w:r>
      <w:proofErr w:type="spellEnd"/>
      <w:r w:rsidRPr="0029397F">
        <w:rPr>
          <w:rFonts w:ascii="Verdana" w:hAnsi="Verdana"/>
          <w:i/>
          <w:iCs/>
          <w:color w:val="000000"/>
        </w:rPr>
        <w:t xml:space="preserve"> </w:t>
      </w:r>
      <w:proofErr w:type="spellStart"/>
      <w:r w:rsidRPr="0029397F">
        <w:rPr>
          <w:rFonts w:ascii="Verdana" w:hAnsi="Verdana"/>
          <w:i/>
          <w:iCs/>
          <w:color w:val="000000"/>
        </w:rPr>
        <w:t>they</w:t>
      </w:r>
      <w:proofErr w:type="spellEnd"/>
      <w:r w:rsidRPr="0029397F">
        <w:rPr>
          <w:rFonts w:ascii="Verdana" w:hAnsi="Verdana"/>
          <w:i/>
          <w:iCs/>
          <w:color w:val="000000"/>
        </w:rPr>
        <w:t xml:space="preserve"> </w:t>
      </w:r>
      <w:proofErr w:type="spellStart"/>
      <w:r w:rsidRPr="0029397F">
        <w:rPr>
          <w:rFonts w:ascii="Verdana" w:hAnsi="Verdana"/>
          <w:i/>
          <w:iCs/>
          <w:color w:val="000000"/>
        </w:rPr>
        <w:t>get</w:t>
      </w:r>
      <w:proofErr w:type="spellEnd"/>
      <w:r w:rsidRPr="0029397F">
        <w:rPr>
          <w:rFonts w:ascii="Verdana" w:hAnsi="Verdana"/>
          <w:i/>
          <w:iCs/>
          <w:color w:val="000000"/>
        </w:rPr>
        <w:t xml:space="preserve">, </w:t>
      </w:r>
      <w:proofErr w:type="spellStart"/>
      <w:r w:rsidRPr="0029397F">
        <w:rPr>
          <w:rFonts w:ascii="Verdana" w:hAnsi="Verdana"/>
          <w:i/>
          <w:iCs/>
          <w:color w:val="000000"/>
        </w:rPr>
        <w:t>and</w:t>
      </w:r>
      <w:proofErr w:type="spellEnd"/>
      <w:r w:rsidRPr="0029397F">
        <w:rPr>
          <w:rFonts w:ascii="Verdana" w:hAnsi="Verdana"/>
          <w:i/>
          <w:iCs/>
          <w:color w:val="000000"/>
        </w:rPr>
        <w:t xml:space="preserve"> </w:t>
      </w:r>
      <w:proofErr w:type="spellStart"/>
      <w:r w:rsidRPr="0029397F">
        <w:rPr>
          <w:rFonts w:ascii="Verdana" w:hAnsi="Verdana"/>
          <w:i/>
          <w:iCs/>
          <w:color w:val="000000"/>
        </w:rPr>
        <w:t>capitalists</w:t>
      </w:r>
      <w:proofErr w:type="spellEnd"/>
      <w:r w:rsidRPr="0029397F">
        <w:rPr>
          <w:rFonts w:ascii="Verdana" w:hAnsi="Verdana"/>
          <w:i/>
          <w:iCs/>
          <w:color w:val="000000"/>
        </w:rPr>
        <w:t xml:space="preserve"> </w:t>
      </w:r>
      <w:proofErr w:type="spellStart"/>
      <w:r w:rsidRPr="0029397F">
        <w:rPr>
          <w:rFonts w:ascii="Verdana" w:hAnsi="Verdana"/>
          <w:i/>
          <w:iCs/>
          <w:color w:val="000000"/>
        </w:rPr>
        <w:t>get</w:t>
      </w:r>
      <w:proofErr w:type="spellEnd"/>
      <w:r w:rsidRPr="0029397F">
        <w:rPr>
          <w:rFonts w:ascii="Verdana" w:hAnsi="Verdana"/>
          <w:i/>
          <w:iCs/>
          <w:color w:val="000000"/>
        </w:rPr>
        <w:t xml:space="preserve"> </w:t>
      </w:r>
      <w:proofErr w:type="spellStart"/>
      <w:r w:rsidRPr="0029397F">
        <w:rPr>
          <w:rFonts w:ascii="Verdana" w:hAnsi="Verdana"/>
          <w:i/>
          <w:iCs/>
          <w:color w:val="000000"/>
        </w:rPr>
        <w:t>what</w:t>
      </w:r>
      <w:proofErr w:type="spellEnd"/>
      <w:r w:rsidRPr="0029397F">
        <w:rPr>
          <w:rFonts w:ascii="Verdana" w:hAnsi="Verdana"/>
          <w:i/>
          <w:iCs/>
          <w:color w:val="000000"/>
        </w:rPr>
        <w:t xml:space="preserve"> </w:t>
      </w:r>
      <w:proofErr w:type="spellStart"/>
      <w:r w:rsidRPr="0029397F">
        <w:rPr>
          <w:rFonts w:ascii="Verdana" w:hAnsi="Verdana"/>
          <w:i/>
          <w:iCs/>
          <w:color w:val="000000"/>
        </w:rPr>
        <w:t>they</w:t>
      </w:r>
      <w:proofErr w:type="spellEnd"/>
      <w:r w:rsidRPr="0029397F">
        <w:rPr>
          <w:rFonts w:ascii="Verdana" w:hAnsi="Verdana"/>
          <w:i/>
          <w:iCs/>
          <w:color w:val="000000"/>
        </w:rPr>
        <w:t xml:space="preserve"> </w:t>
      </w:r>
      <w:proofErr w:type="spellStart"/>
      <w:r w:rsidRPr="0029397F">
        <w:rPr>
          <w:rFonts w:ascii="Verdana" w:hAnsi="Verdana"/>
          <w:i/>
          <w:iCs/>
          <w:color w:val="000000"/>
        </w:rPr>
        <w:t>spend</w:t>
      </w:r>
      <w:proofErr w:type="spellEnd"/>
      <w:r w:rsidRPr="0029397F">
        <w:rPr>
          <w:rFonts w:ascii="Verdana" w:hAnsi="Verdana"/>
          <w:i/>
          <w:iCs/>
          <w:color w:val="000000"/>
        </w:rPr>
        <w:t>.</w:t>
      </w:r>
      <w:r w:rsidRPr="0029397F">
        <w:rPr>
          <w:rFonts w:ascii="Verdana" w:hAnsi="Verdana"/>
          <w:color w:val="000000"/>
        </w:rPr>
        <w:t>”</w:t>
      </w:r>
      <w:r w:rsidRPr="0029397F">
        <w:rPr>
          <w:rFonts w:ascii="Verdana" w:hAnsi="Verdana"/>
          <w:color w:val="000000"/>
        </w:rPr>
        <w:br/>
        <w:t>(„Die Arbeitnehmer geben aus, was sie verdienen, und die Unternehmer erhalten, was sie ausgeben.”)</w:t>
      </w:r>
      <w:r w:rsidRPr="0029397F">
        <w:rPr>
          <w:rStyle w:val="apple-converted-space"/>
          <w:rFonts w:ascii="Verdana" w:hAnsi="Verdana"/>
          <w:color w:val="000000"/>
        </w:rPr>
        <w:t> </w:t>
      </w:r>
    </w:p>
    <w:p w:rsidR="005C17A5" w:rsidRPr="005C17A5" w:rsidRDefault="005C17A5" w:rsidP="005C17A5">
      <w:pPr>
        <w:spacing w:before="240" w:line="288" w:lineRule="auto"/>
        <w:ind w:left="284" w:hanging="284"/>
        <w:jc w:val="right"/>
        <w:rPr>
          <w:rStyle w:val="gelb"/>
          <w:rFonts w:ascii="Verdana" w:hAnsi="Verdana"/>
          <w:color w:val="000000"/>
          <w:sz w:val="28"/>
          <w:szCs w:val="28"/>
        </w:rPr>
      </w:pPr>
      <w:r w:rsidRPr="005C17A5">
        <w:rPr>
          <w:rFonts w:ascii="Garamond" w:hAnsi="Garamond"/>
          <w:color w:val="000000"/>
          <w:sz w:val="28"/>
          <w:szCs w:val="28"/>
        </w:rPr>
        <w:t>Zusammengestellt von Oskar Fuhlrott,</w:t>
      </w:r>
      <w:r w:rsidRPr="005C17A5">
        <w:rPr>
          <w:rStyle w:val="apple-converted-space"/>
          <w:rFonts w:ascii="Garamond" w:hAnsi="Garamond"/>
          <w:color w:val="000000"/>
          <w:sz w:val="28"/>
          <w:szCs w:val="28"/>
        </w:rPr>
        <w:t> </w:t>
      </w:r>
      <w:r>
        <w:rPr>
          <w:rFonts w:ascii="Garamond" w:hAnsi="Garamond"/>
          <w:color w:val="000000"/>
          <w:sz w:val="28"/>
          <w:szCs w:val="28"/>
        </w:rPr>
        <w:t>11</w:t>
      </w:r>
      <w:r w:rsidRPr="005C17A5">
        <w:rPr>
          <w:rFonts w:ascii="Garamond" w:hAnsi="Garamond"/>
          <w:color w:val="000000"/>
          <w:sz w:val="28"/>
          <w:szCs w:val="28"/>
        </w:rPr>
        <w:t>.3.2016</w:t>
      </w:r>
    </w:p>
    <w:sectPr w:rsidR="005C17A5" w:rsidRPr="005C17A5" w:rsidSect="00AB5B30">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EA53F4"/>
    <w:rsid w:val="00015666"/>
    <w:rsid w:val="00027EB2"/>
    <w:rsid w:val="00043C3A"/>
    <w:rsid w:val="00052975"/>
    <w:rsid w:val="0008624B"/>
    <w:rsid w:val="0008798F"/>
    <w:rsid w:val="000C6A9B"/>
    <w:rsid w:val="000D3661"/>
    <w:rsid w:val="000D65C0"/>
    <w:rsid w:val="000E4488"/>
    <w:rsid w:val="000F5A3F"/>
    <w:rsid w:val="001064C5"/>
    <w:rsid w:val="001840E8"/>
    <w:rsid w:val="001B3C8E"/>
    <w:rsid w:val="001F493E"/>
    <w:rsid w:val="00203B1A"/>
    <w:rsid w:val="0027426C"/>
    <w:rsid w:val="0029397F"/>
    <w:rsid w:val="00297B5B"/>
    <w:rsid w:val="002C3A59"/>
    <w:rsid w:val="002D10DA"/>
    <w:rsid w:val="00301178"/>
    <w:rsid w:val="0036164C"/>
    <w:rsid w:val="003F08BD"/>
    <w:rsid w:val="00475749"/>
    <w:rsid w:val="005770CA"/>
    <w:rsid w:val="00581CC3"/>
    <w:rsid w:val="00590A48"/>
    <w:rsid w:val="00593958"/>
    <w:rsid w:val="005B37A3"/>
    <w:rsid w:val="005C05D3"/>
    <w:rsid w:val="005C17A5"/>
    <w:rsid w:val="005F05DE"/>
    <w:rsid w:val="00673BC2"/>
    <w:rsid w:val="00676C54"/>
    <w:rsid w:val="00691F7E"/>
    <w:rsid w:val="006968F3"/>
    <w:rsid w:val="006A62C3"/>
    <w:rsid w:val="00706BA1"/>
    <w:rsid w:val="00711F82"/>
    <w:rsid w:val="00721B84"/>
    <w:rsid w:val="007366F6"/>
    <w:rsid w:val="00780EEA"/>
    <w:rsid w:val="007917B8"/>
    <w:rsid w:val="007932BF"/>
    <w:rsid w:val="007F0C58"/>
    <w:rsid w:val="00826364"/>
    <w:rsid w:val="00832D56"/>
    <w:rsid w:val="008C3CEC"/>
    <w:rsid w:val="009555D1"/>
    <w:rsid w:val="009800FE"/>
    <w:rsid w:val="009C2753"/>
    <w:rsid w:val="00A4369B"/>
    <w:rsid w:val="00A77F36"/>
    <w:rsid w:val="00AB5B30"/>
    <w:rsid w:val="00AD1123"/>
    <w:rsid w:val="00B06749"/>
    <w:rsid w:val="00B74F2B"/>
    <w:rsid w:val="00B878C0"/>
    <w:rsid w:val="00BD1C9D"/>
    <w:rsid w:val="00BD53CE"/>
    <w:rsid w:val="00BF1476"/>
    <w:rsid w:val="00BF4459"/>
    <w:rsid w:val="00C4193D"/>
    <w:rsid w:val="00CD33EF"/>
    <w:rsid w:val="00CF5B50"/>
    <w:rsid w:val="00D1256C"/>
    <w:rsid w:val="00D17EC1"/>
    <w:rsid w:val="00D43972"/>
    <w:rsid w:val="00D60178"/>
    <w:rsid w:val="00D90ED1"/>
    <w:rsid w:val="00D92196"/>
    <w:rsid w:val="00DA0E46"/>
    <w:rsid w:val="00DA3291"/>
    <w:rsid w:val="00DE48B7"/>
    <w:rsid w:val="00E27F50"/>
    <w:rsid w:val="00E54090"/>
    <w:rsid w:val="00E625B9"/>
    <w:rsid w:val="00EA53F4"/>
    <w:rsid w:val="00ED51C4"/>
    <w:rsid w:val="00EE0C3A"/>
    <w:rsid w:val="00EF6132"/>
    <w:rsid w:val="00F00741"/>
    <w:rsid w:val="00F601DF"/>
    <w:rsid w:val="00F76B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3FE140"/>
  <w15:docId w15:val="{3F3ADDD1-2E62-4291-BA6D-3FA659C3F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sid w:val="0008798F"/>
    <w:rPr>
      <w:sz w:val="24"/>
      <w:szCs w:val="24"/>
    </w:rPr>
  </w:style>
  <w:style w:type="paragraph" w:styleId="berschrift2">
    <w:name w:val="heading 2"/>
    <w:basedOn w:val="Standard"/>
    <w:qFormat/>
    <w:rsid w:val="00EA53F4"/>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EA53F4"/>
    <w:pPr>
      <w:spacing w:before="100" w:beforeAutospacing="1" w:after="100" w:afterAutospacing="1"/>
    </w:pPr>
  </w:style>
  <w:style w:type="character" w:styleId="Fett">
    <w:name w:val="Strong"/>
    <w:basedOn w:val="Absatz-Standardschriftart"/>
    <w:qFormat/>
    <w:rsid w:val="00EA53F4"/>
    <w:rPr>
      <w:b/>
      <w:bCs/>
    </w:rPr>
  </w:style>
  <w:style w:type="paragraph" w:styleId="Kopfzeile">
    <w:name w:val="header"/>
    <w:basedOn w:val="Standard"/>
    <w:rsid w:val="00EA53F4"/>
    <w:pPr>
      <w:tabs>
        <w:tab w:val="center" w:pos="4536"/>
        <w:tab w:val="right" w:pos="9072"/>
      </w:tabs>
    </w:pPr>
  </w:style>
  <w:style w:type="character" w:customStyle="1" w:styleId="spelle">
    <w:name w:val="spelle"/>
    <w:basedOn w:val="Absatz-Standardschriftart"/>
    <w:rsid w:val="000D65C0"/>
  </w:style>
  <w:style w:type="character" w:styleId="Hyperlink">
    <w:name w:val="Hyperlink"/>
    <w:basedOn w:val="Absatz-Standardschriftart"/>
    <w:uiPriority w:val="99"/>
    <w:rsid w:val="001B3C8E"/>
    <w:rPr>
      <w:color w:val="0000FF" w:themeColor="hyperlink"/>
      <w:u w:val="single"/>
    </w:rPr>
  </w:style>
  <w:style w:type="character" w:customStyle="1" w:styleId="apple-converted-space">
    <w:name w:val="apple-converted-space"/>
    <w:basedOn w:val="Absatz-Standardschriftart"/>
    <w:rsid w:val="00EE0C3A"/>
  </w:style>
  <w:style w:type="character" w:customStyle="1" w:styleId="sans">
    <w:name w:val="sans"/>
    <w:basedOn w:val="Absatz-Standardschriftart"/>
    <w:rsid w:val="00EE0C3A"/>
  </w:style>
  <w:style w:type="paragraph" w:customStyle="1" w:styleId="msonormal0">
    <w:name w:val="msonormal"/>
    <w:basedOn w:val="Standard"/>
    <w:rsid w:val="00AB5B30"/>
    <w:pPr>
      <w:spacing w:before="100" w:beforeAutospacing="1" w:after="100" w:afterAutospacing="1"/>
    </w:pPr>
  </w:style>
  <w:style w:type="character" w:styleId="BesuchterLink">
    <w:name w:val="FollowedHyperlink"/>
    <w:basedOn w:val="Absatz-Standardschriftart"/>
    <w:uiPriority w:val="99"/>
    <w:semiHidden/>
    <w:unhideWhenUsed/>
    <w:rsid w:val="00AB5B30"/>
    <w:rPr>
      <w:color w:val="800080"/>
      <w:u w:val="single"/>
    </w:rPr>
  </w:style>
  <w:style w:type="character" w:customStyle="1" w:styleId="gelb">
    <w:name w:val="gelb"/>
    <w:basedOn w:val="Absatz-Standardschriftart"/>
    <w:rsid w:val="00D90ED1"/>
  </w:style>
  <w:style w:type="character" w:customStyle="1" w:styleId="rot">
    <w:name w:val="rot"/>
    <w:basedOn w:val="Absatz-Standardschriftart"/>
    <w:rsid w:val="00D90ED1"/>
  </w:style>
  <w:style w:type="paragraph" w:styleId="Sprechblasentext">
    <w:name w:val="Balloon Text"/>
    <w:basedOn w:val="Standard"/>
    <w:link w:val="SprechblasentextZchn"/>
    <w:semiHidden/>
    <w:unhideWhenUsed/>
    <w:rsid w:val="00F601DF"/>
    <w:rPr>
      <w:rFonts w:ascii="Segoe UI" w:hAnsi="Segoe UI" w:cs="Segoe UI"/>
      <w:sz w:val="18"/>
      <w:szCs w:val="18"/>
    </w:rPr>
  </w:style>
  <w:style w:type="character" w:customStyle="1" w:styleId="SprechblasentextZchn">
    <w:name w:val="Sprechblasentext Zchn"/>
    <w:basedOn w:val="Absatz-Standardschriftart"/>
    <w:link w:val="Sprechblasentext"/>
    <w:semiHidden/>
    <w:rsid w:val="00F601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71484">
      <w:bodyDiv w:val="1"/>
      <w:marLeft w:val="0"/>
      <w:marRight w:val="0"/>
      <w:marTop w:val="0"/>
      <w:marBottom w:val="0"/>
      <w:divBdr>
        <w:top w:val="none" w:sz="0" w:space="0" w:color="auto"/>
        <w:left w:val="none" w:sz="0" w:space="0" w:color="auto"/>
        <w:bottom w:val="none" w:sz="0" w:space="0" w:color="auto"/>
        <w:right w:val="none" w:sz="0" w:space="0" w:color="auto"/>
      </w:divBdr>
      <w:divsChild>
        <w:div w:id="1841197581">
          <w:marLeft w:val="0"/>
          <w:marRight w:val="0"/>
          <w:marTop w:val="0"/>
          <w:marBottom w:val="0"/>
          <w:divBdr>
            <w:top w:val="none" w:sz="0" w:space="0" w:color="auto"/>
            <w:left w:val="none" w:sz="0" w:space="0" w:color="auto"/>
            <w:bottom w:val="none" w:sz="0" w:space="0" w:color="auto"/>
            <w:right w:val="none" w:sz="0" w:space="0" w:color="auto"/>
          </w:divBdr>
          <w:divsChild>
            <w:div w:id="869030496">
              <w:marLeft w:val="0"/>
              <w:marRight w:val="0"/>
              <w:marTop w:val="0"/>
              <w:marBottom w:val="0"/>
              <w:divBdr>
                <w:top w:val="none" w:sz="0" w:space="0" w:color="auto"/>
                <w:left w:val="none" w:sz="0" w:space="0" w:color="auto"/>
                <w:bottom w:val="none" w:sz="0" w:space="0" w:color="auto"/>
                <w:right w:val="none" w:sz="0" w:space="0" w:color="auto"/>
              </w:divBdr>
            </w:div>
            <w:div w:id="1121340464">
              <w:marLeft w:val="0"/>
              <w:marRight w:val="0"/>
              <w:marTop w:val="0"/>
              <w:marBottom w:val="0"/>
              <w:divBdr>
                <w:top w:val="none" w:sz="0" w:space="0" w:color="auto"/>
                <w:left w:val="none" w:sz="0" w:space="0" w:color="auto"/>
                <w:bottom w:val="none" w:sz="0" w:space="0" w:color="auto"/>
                <w:right w:val="none" w:sz="0" w:space="0" w:color="auto"/>
              </w:divBdr>
            </w:div>
            <w:div w:id="18615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statista.com/statistik/daten/studie/158327/umfrage/sparbetrag-der-privaten-haushalte-in-deutschland-seit-1991/" TargetMode="External"/><Relationship Id="rId13" Type="http://schemas.openxmlformats.org/officeDocument/2006/relationships/hyperlink" Target="http://de.statista.com/statistik/daten/studie/161382/umfrage/entwicklung-des-aussenbeitrags-nettoexports-in-deutschland/" TargetMode="External"/><Relationship Id="rId18" Type="http://schemas.openxmlformats.org/officeDocument/2006/relationships/image" Target="media/image8.gif"/><Relationship Id="rId3" Type="http://schemas.openxmlformats.org/officeDocument/2006/relationships/webSettings" Target="webSettings.xml"/><Relationship Id="rId7" Type="http://schemas.openxmlformats.org/officeDocument/2006/relationships/image" Target="media/image3.gif"/><Relationship Id="rId12" Type="http://schemas.openxmlformats.org/officeDocument/2006/relationships/image" Target="media/image5.gif"/><Relationship Id="rId17" Type="http://schemas.openxmlformats.org/officeDocument/2006/relationships/hyperlink" Target="http://www.sachverstaendigenrat-wirtschaft.de/fileadmin/dateiablage/download/zeitreihen/ZR038.xlsx" TargetMode="External"/><Relationship Id="rId2" Type="http://schemas.openxmlformats.org/officeDocument/2006/relationships/settings" Target="settings.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de.statista.com/statistik/daten/studie/1251/umfrage/entwicklung-des-bruttoinlandsprodukts-seit-dem-jahr-1991/" TargetMode="External"/><Relationship Id="rId11" Type="http://schemas.openxmlformats.org/officeDocument/2006/relationships/hyperlink" Target="http://de.statista.com/statistik/daten/studie/161379/umfrage/entwicklung-der-bruttoinvestitionen-in-deutschland/" TargetMode="External"/><Relationship Id="rId5" Type="http://schemas.openxmlformats.org/officeDocument/2006/relationships/image" Target="media/image2.gif"/><Relationship Id="rId15" Type="http://schemas.openxmlformats.org/officeDocument/2006/relationships/hyperlink" Target="https://www.destatis.de/DE/ZahlenFakten/GesellschaftStaat/OeffentlicheFinanzenSteuern/OeffentlicheFinanzen/AusgabenEinnahmen/Tabellen_/AusgabenEinnahmenSaldo.html" TargetMode="External"/><Relationship Id="rId10" Type="http://schemas.openxmlformats.org/officeDocument/2006/relationships/image" Target="media/image4.gif"/><Relationship Id="rId19"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hyperlink" Target="http://de.statista.com/statistik/daten/studie/158327/umfrage/sparbetrag-der-privaten-haushalte-in-deutschland-seit-1991/" TargetMode="External"/><Relationship Id="rId14" Type="http://schemas.openxmlformats.org/officeDocument/2006/relationships/image" Target="media/image6.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564</Words>
  <Characters>3554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Neoklassische Ökonomen</vt:lpstr>
    </vt:vector>
  </TitlesOfParts>
  <Company> SPD Hamburg</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Neoklassische Ökonomen</dc:title>
  <dc:subject/>
  <dc:creator>Arnsperger / Varoufakis, 2006</dc:creator>
  <cp:keywords/>
  <dc:description/>
  <cp:lastModifiedBy>OF</cp:lastModifiedBy>
  <cp:revision>15</cp:revision>
  <cp:lastPrinted>2016-03-11T07:55:00Z</cp:lastPrinted>
  <dcterms:created xsi:type="dcterms:W3CDTF">2016-03-11T06:53:00Z</dcterms:created>
  <dcterms:modified xsi:type="dcterms:W3CDTF">2016-03-18T09:17:00Z</dcterms:modified>
</cp:coreProperties>
</file>